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A3798" w14:textId="1C31B6F3" w:rsidR="008C2899" w:rsidRPr="00624A40" w:rsidRDefault="008234CC" w:rsidP="008234CC">
      <w:pPr>
        <w:jc w:val="center"/>
      </w:pPr>
      <w:r>
        <w:rPr>
          <w:noProof/>
        </w:rPr>
        <w:drawing>
          <wp:inline distT="0" distB="0" distL="0" distR="0" wp14:anchorId="3A4448CB" wp14:editId="625A58E6">
            <wp:extent cx="3159351" cy="6332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06331" cy="662658"/>
                    </a:xfrm>
                    <a:prstGeom prst="rect">
                      <a:avLst/>
                    </a:prstGeom>
                  </pic:spPr>
                </pic:pic>
              </a:graphicData>
            </a:graphic>
          </wp:inline>
        </w:drawing>
      </w:r>
    </w:p>
    <w:tbl>
      <w:tblPr>
        <w:tblStyle w:val="TableGrid"/>
        <w:tblW w:w="0" w:type="auto"/>
        <w:tblLook w:val="04A0" w:firstRow="1" w:lastRow="0" w:firstColumn="1" w:lastColumn="0" w:noHBand="0" w:noVBand="1"/>
      </w:tblPr>
      <w:tblGrid>
        <w:gridCol w:w="4675"/>
        <w:gridCol w:w="1980"/>
        <w:gridCol w:w="2361"/>
      </w:tblGrid>
      <w:tr w:rsidR="008C2899" w14:paraId="2AB5AB8B" w14:textId="77777777" w:rsidTr="00FA789F">
        <w:trPr>
          <w:trHeight w:val="665"/>
        </w:trPr>
        <w:sdt>
          <w:sdtPr>
            <w:rPr>
              <w:rStyle w:val="normaltextrun"/>
              <w:rFonts w:ascii="Arial" w:hAnsi="Arial" w:cs="Arial"/>
              <w:b/>
              <w:bCs/>
              <w:color w:val="000000"/>
              <w:sz w:val="22"/>
              <w:szCs w:val="22"/>
            </w:rPr>
            <w:alias w:val="Insert Company Logo"/>
            <w:tag w:val="Insert Company Logo"/>
            <w:id w:val="593060385"/>
            <w:lock w:val="sdtLocked"/>
            <w:showingPlcHdr/>
            <w15:color w:val="FFFF00"/>
            <w:picture/>
          </w:sdtPr>
          <w:sdtEndPr>
            <w:rPr>
              <w:rStyle w:val="normaltextrun"/>
            </w:rPr>
          </w:sdtEndPr>
          <w:sdtContent>
            <w:tc>
              <w:tcPr>
                <w:tcW w:w="4675" w:type="dxa"/>
                <w:vMerge w:val="restart"/>
              </w:tcPr>
              <w:p w14:paraId="68737CE3" w14:textId="77777777" w:rsidR="008C2899" w:rsidRDefault="008C2899" w:rsidP="00AA03BF">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noProof/>
                    <w:color w:val="000000"/>
                    <w:sz w:val="22"/>
                    <w:szCs w:val="22"/>
                  </w:rPr>
                  <w:drawing>
                    <wp:inline distT="0" distB="0" distL="0" distR="0" wp14:anchorId="0379F1F2" wp14:editId="78438669">
                      <wp:extent cx="2819400" cy="1089660"/>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1089660"/>
                              </a:xfrm>
                              <a:prstGeom prst="rect">
                                <a:avLst/>
                              </a:prstGeom>
                              <a:noFill/>
                              <a:ln>
                                <a:noFill/>
                              </a:ln>
                            </pic:spPr>
                          </pic:pic>
                        </a:graphicData>
                      </a:graphic>
                    </wp:inline>
                  </w:drawing>
                </w:r>
              </w:p>
            </w:tc>
          </w:sdtContent>
        </w:sdt>
        <w:tc>
          <w:tcPr>
            <w:tcW w:w="1980" w:type="dxa"/>
            <w:vAlign w:val="center"/>
          </w:tcPr>
          <w:p w14:paraId="318AF2EC" w14:textId="77777777" w:rsidR="008C2899" w:rsidRDefault="008C2899" w:rsidP="00FA789F">
            <w:pPr>
              <w:pStyle w:val="paragraph"/>
              <w:spacing w:before="0" w:beforeAutospacing="0" w:after="0" w:afterAutospacing="0"/>
              <w:jc w:val="center"/>
              <w:textAlignment w:val="baseline"/>
              <w:rPr>
                <w:rStyle w:val="normaltextrun"/>
                <w:rFonts w:ascii="Arial" w:hAnsi="Arial" w:cs="Arial"/>
                <w:b/>
                <w:bCs/>
                <w:color w:val="000000"/>
                <w:sz w:val="22"/>
                <w:szCs w:val="22"/>
              </w:rPr>
            </w:pPr>
            <w:r w:rsidRPr="00C86153">
              <w:rPr>
                <w:rStyle w:val="normaltextrun"/>
                <w:rFonts w:ascii="Arial" w:hAnsi="Arial" w:cs="Arial"/>
                <w:color w:val="000000"/>
                <w:sz w:val="20"/>
                <w:szCs w:val="20"/>
              </w:rPr>
              <w:t>Authorised by:</w:t>
            </w:r>
          </w:p>
        </w:tc>
        <w:tc>
          <w:tcPr>
            <w:tcW w:w="2361" w:type="dxa"/>
          </w:tcPr>
          <w:p w14:paraId="3A961523" w14:textId="77777777" w:rsidR="008C2899" w:rsidRDefault="008C2899" w:rsidP="00AA03BF">
            <w:pPr>
              <w:pStyle w:val="paragraph"/>
              <w:spacing w:before="0" w:beforeAutospacing="0" w:after="0" w:afterAutospacing="0"/>
              <w:jc w:val="center"/>
              <w:textAlignment w:val="baseline"/>
              <w:rPr>
                <w:rStyle w:val="normaltextrun"/>
                <w:rFonts w:ascii="Arial" w:hAnsi="Arial" w:cs="Arial"/>
                <w:b/>
                <w:bCs/>
                <w:color w:val="000000"/>
                <w:sz w:val="22"/>
                <w:szCs w:val="22"/>
              </w:rPr>
            </w:pPr>
          </w:p>
        </w:tc>
      </w:tr>
      <w:tr w:rsidR="008C2899" w14:paraId="0D9B9BA1" w14:textId="77777777" w:rsidTr="00FA789F">
        <w:trPr>
          <w:trHeight w:val="584"/>
        </w:trPr>
        <w:tc>
          <w:tcPr>
            <w:tcW w:w="4675" w:type="dxa"/>
            <w:vMerge/>
          </w:tcPr>
          <w:p w14:paraId="1682C672" w14:textId="77777777" w:rsidR="008C2899" w:rsidRDefault="008C2899" w:rsidP="00AA03BF">
            <w:pPr>
              <w:pStyle w:val="paragraph"/>
              <w:spacing w:before="0" w:beforeAutospacing="0" w:after="0" w:afterAutospacing="0"/>
              <w:jc w:val="center"/>
              <w:textAlignment w:val="baseline"/>
              <w:rPr>
                <w:rStyle w:val="normaltextrun"/>
                <w:rFonts w:ascii="Arial" w:hAnsi="Arial" w:cs="Arial"/>
                <w:b/>
                <w:bCs/>
                <w:color w:val="000000"/>
                <w:sz w:val="22"/>
                <w:szCs w:val="22"/>
              </w:rPr>
            </w:pPr>
          </w:p>
        </w:tc>
        <w:tc>
          <w:tcPr>
            <w:tcW w:w="1980" w:type="dxa"/>
            <w:vAlign w:val="center"/>
          </w:tcPr>
          <w:p w14:paraId="3203B9D0" w14:textId="77777777" w:rsidR="008C2899" w:rsidRDefault="008C2899" w:rsidP="00FA789F">
            <w:pPr>
              <w:pStyle w:val="paragraph"/>
              <w:spacing w:before="0" w:beforeAutospacing="0" w:after="0" w:afterAutospacing="0"/>
              <w:jc w:val="center"/>
              <w:textAlignment w:val="baseline"/>
              <w:rPr>
                <w:rStyle w:val="normaltextrun"/>
                <w:rFonts w:ascii="Arial" w:hAnsi="Arial" w:cs="Arial"/>
                <w:b/>
                <w:bCs/>
                <w:color w:val="000000"/>
                <w:sz w:val="22"/>
                <w:szCs w:val="22"/>
              </w:rPr>
            </w:pPr>
            <w:r w:rsidRPr="00C86153">
              <w:rPr>
                <w:rStyle w:val="normaltextrun"/>
                <w:rFonts w:ascii="Arial" w:hAnsi="Arial" w:cs="Arial"/>
                <w:color w:val="000000"/>
                <w:sz w:val="20"/>
                <w:szCs w:val="20"/>
              </w:rPr>
              <w:t>Date Authorised:</w:t>
            </w:r>
          </w:p>
        </w:tc>
        <w:tc>
          <w:tcPr>
            <w:tcW w:w="2361" w:type="dxa"/>
          </w:tcPr>
          <w:p w14:paraId="53FC3575" w14:textId="77777777" w:rsidR="008C2899" w:rsidRDefault="008C2899" w:rsidP="00AA03BF">
            <w:pPr>
              <w:pStyle w:val="paragraph"/>
              <w:spacing w:before="0" w:beforeAutospacing="0" w:after="0" w:afterAutospacing="0"/>
              <w:jc w:val="center"/>
              <w:textAlignment w:val="baseline"/>
              <w:rPr>
                <w:rStyle w:val="normaltextrun"/>
                <w:rFonts w:ascii="Arial" w:hAnsi="Arial" w:cs="Arial"/>
                <w:b/>
                <w:bCs/>
                <w:color w:val="000000"/>
                <w:sz w:val="22"/>
                <w:szCs w:val="22"/>
              </w:rPr>
            </w:pPr>
          </w:p>
        </w:tc>
      </w:tr>
      <w:tr w:rsidR="008C2899" w14:paraId="07666A8A" w14:textId="77777777" w:rsidTr="00FA789F">
        <w:tc>
          <w:tcPr>
            <w:tcW w:w="4675" w:type="dxa"/>
            <w:vMerge/>
          </w:tcPr>
          <w:p w14:paraId="25AE25F7" w14:textId="77777777" w:rsidR="008C2899" w:rsidRDefault="008C2899" w:rsidP="00AA03BF">
            <w:pPr>
              <w:pStyle w:val="paragraph"/>
              <w:spacing w:before="0" w:beforeAutospacing="0" w:after="0" w:afterAutospacing="0"/>
              <w:jc w:val="center"/>
              <w:textAlignment w:val="baseline"/>
              <w:rPr>
                <w:rStyle w:val="normaltextrun"/>
                <w:rFonts w:ascii="Arial" w:hAnsi="Arial" w:cs="Arial"/>
                <w:b/>
                <w:bCs/>
                <w:color w:val="000000"/>
                <w:sz w:val="22"/>
                <w:szCs w:val="22"/>
              </w:rPr>
            </w:pPr>
          </w:p>
        </w:tc>
        <w:tc>
          <w:tcPr>
            <w:tcW w:w="1980" w:type="dxa"/>
            <w:vAlign w:val="center"/>
          </w:tcPr>
          <w:p w14:paraId="24F32A3B" w14:textId="77777777" w:rsidR="008C2899" w:rsidRDefault="008C2899" w:rsidP="00FA789F">
            <w:pPr>
              <w:pStyle w:val="paragraph"/>
              <w:spacing w:before="0" w:beforeAutospacing="0" w:after="0" w:afterAutospacing="0"/>
              <w:jc w:val="center"/>
              <w:textAlignment w:val="baseline"/>
              <w:rPr>
                <w:rStyle w:val="normaltextrun"/>
                <w:rFonts w:ascii="Arial" w:hAnsi="Arial" w:cs="Arial"/>
                <w:b/>
                <w:bCs/>
                <w:color w:val="000000"/>
                <w:sz w:val="22"/>
                <w:szCs w:val="22"/>
              </w:rPr>
            </w:pPr>
            <w:r w:rsidRPr="00C86153">
              <w:rPr>
                <w:rStyle w:val="normaltextrun"/>
                <w:rFonts w:ascii="Arial" w:hAnsi="Arial" w:cs="Arial"/>
                <w:color w:val="000000"/>
                <w:sz w:val="20"/>
                <w:szCs w:val="20"/>
              </w:rPr>
              <w:t>Document Number:</w:t>
            </w:r>
          </w:p>
        </w:tc>
        <w:tc>
          <w:tcPr>
            <w:tcW w:w="2361" w:type="dxa"/>
          </w:tcPr>
          <w:p w14:paraId="1FA7E770" w14:textId="77777777" w:rsidR="008C2899" w:rsidRDefault="008C2899" w:rsidP="00AA03BF">
            <w:pPr>
              <w:pStyle w:val="paragraph"/>
              <w:spacing w:before="0" w:beforeAutospacing="0" w:after="0" w:afterAutospacing="0"/>
              <w:jc w:val="center"/>
              <w:textAlignment w:val="baseline"/>
              <w:rPr>
                <w:rStyle w:val="normaltextrun"/>
                <w:rFonts w:ascii="Arial" w:hAnsi="Arial" w:cs="Arial"/>
                <w:b/>
                <w:bCs/>
                <w:color w:val="000000"/>
                <w:sz w:val="22"/>
                <w:szCs w:val="22"/>
              </w:rPr>
            </w:pPr>
          </w:p>
        </w:tc>
      </w:tr>
    </w:tbl>
    <w:p w14:paraId="7F11E21B" w14:textId="77777777" w:rsidR="008C2899" w:rsidRDefault="008C2899" w:rsidP="00AA03BF">
      <w:pPr>
        <w:pStyle w:val="paragraph"/>
        <w:spacing w:before="0" w:beforeAutospacing="0" w:after="0" w:afterAutospacing="0"/>
        <w:jc w:val="center"/>
        <w:textAlignment w:val="baseline"/>
        <w:rPr>
          <w:rStyle w:val="normaltextrun"/>
          <w:rFonts w:ascii="Arial" w:hAnsi="Arial" w:cs="Arial"/>
          <w:b/>
          <w:bCs/>
          <w:color w:val="000000"/>
          <w:sz w:val="22"/>
          <w:szCs w:val="22"/>
        </w:rPr>
      </w:pPr>
    </w:p>
    <w:p w14:paraId="6C1C2BEE" w14:textId="77777777" w:rsidR="008C2899" w:rsidRDefault="008C2899" w:rsidP="001B11C3">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0FCE28B3" w14:textId="27B9D3AD" w:rsidR="008C2899" w:rsidRDefault="008C2899" w:rsidP="00BF31EE">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sz w:val="22"/>
          <w:szCs w:val="22"/>
        </w:rPr>
        <w:tab/>
        <w:t>Standard Website Privacy &amp; Cookies Policy</w:t>
      </w:r>
    </w:p>
    <w:p w14:paraId="1EFA6599" w14:textId="07185895" w:rsidR="00EC162A" w:rsidRDefault="00EC162A" w:rsidP="00BF31EE">
      <w:pPr>
        <w:pStyle w:val="paragraph"/>
        <w:spacing w:before="0" w:beforeAutospacing="0" w:after="0" w:afterAutospacing="0"/>
        <w:jc w:val="center"/>
        <w:textAlignment w:val="baseline"/>
        <w:rPr>
          <w:rStyle w:val="normaltextrun"/>
          <w:rFonts w:ascii="Arial" w:hAnsi="Arial" w:cs="Arial"/>
          <w:b/>
          <w:bCs/>
          <w:color w:val="000000"/>
          <w:sz w:val="22"/>
          <w:szCs w:val="22"/>
        </w:rPr>
      </w:pPr>
    </w:p>
    <w:p w14:paraId="263C870C" w14:textId="77777777" w:rsidR="00EC162A" w:rsidRDefault="00EC162A" w:rsidP="00EC162A">
      <w:pPr>
        <w:spacing w:after="0" w:line="240" w:lineRule="auto"/>
        <w:jc w:val="both"/>
        <w:textAlignment w:val="baseline"/>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The Protection of Personal Information Act, 2013 (“POPI”) came into complete commencement on 1 July 2021, in this regard we have a number of obligations and duties in terms of POPI that we must comply with. The protection of your personal information is a high priority for us and we have taken steps to ensure that your personal information is protected and remains private. </w:t>
      </w:r>
    </w:p>
    <w:p w14:paraId="4C0AEFDF" w14:textId="7B15ADE6" w:rsidR="00EC162A" w:rsidRDefault="00EC162A" w:rsidP="00BF31EE">
      <w:pPr>
        <w:pStyle w:val="paragraph"/>
        <w:spacing w:before="0" w:beforeAutospacing="0" w:after="0" w:afterAutospacing="0"/>
        <w:jc w:val="center"/>
        <w:textAlignment w:val="baseline"/>
        <w:rPr>
          <w:rFonts w:ascii="Segoe UI" w:hAnsi="Segoe UI" w:cs="Segoe UI"/>
          <w:sz w:val="18"/>
          <w:szCs w:val="18"/>
        </w:rPr>
      </w:pPr>
    </w:p>
    <w:p w14:paraId="09BD48E5" w14:textId="574C0DAC" w:rsidR="00EC162A" w:rsidRPr="00F90853" w:rsidRDefault="00EC162A" w:rsidP="00F90853">
      <w:pPr>
        <w:spacing w:after="0" w:line="240" w:lineRule="auto"/>
        <w:jc w:val="both"/>
        <w:textAlignment w:val="baseline"/>
        <w:rPr>
          <w:rFonts w:ascii="Arial" w:eastAsia="Times New Roman" w:hAnsi="Arial" w:cs="Arial"/>
          <w:color w:val="000000" w:themeColor="text1"/>
          <w:sz w:val="20"/>
          <w:szCs w:val="20"/>
        </w:rPr>
      </w:pPr>
      <w:r>
        <w:rPr>
          <w:rFonts w:ascii="Arial" w:hAnsi="Arial" w:cs="Arial"/>
          <w:sz w:val="20"/>
          <w:szCs w:val="20"/>
        </w:rPr>
        <w:t>In addition to this document serving as our privacy policy, this document will also serve as our data subject notification as contemplated in section 18 of POPI.</w:t>
      </w:r>
      <w:r w:rsidR="00F90853">
        <w:rPr>
          <w:rFonts w:ascii="Arial" w:hAnsi="Arial" w:cs="Arial"/>
          <w:sz w:val="20"/>
          <w:szCs w:val="20"/>
        </w:rPr>
        <w:t xml:space="preserve"> In this regard, this document </w:t>
      </w:r>
      <w:r w:rsidR="00F90853">
        <w:rPr>
          <w:rFonts w:ascii="Arial" w:eastAsia="Times New Roman" w:hAnsi="Arial" w:cs="Arial"/>
          <w:color w:val="000000" w:themeColor="text1"/>
          <w:sz w:val="20"/>
          <w:szCs w:val="20"/>
        </w:rPr>
        <w:t xml:space="preserve">will inform you of what personal information we collect, why we collect it, how we use it and what safety measures are in place to protect it. </w:t>
      </w:r>
    </w:p>
    <w:p w14:paraId="72FC0968" w14:textId="5AA10A23"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Where we refer to “process”, it means how we collect, use, store, make available, destroy, update, disclose, or otherwise deal with your personal information. As a general rule we will only process your personal information if this is required to deliver or offer a service, provide a product or carry out a transaction.</w:t>
      </w:r>
    </w:p>
    <w:p w14:paraId="4A01C554" w14:textId="77777777"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We may combine your personal information and use the combined personal information for any of the purposes stated in this Privacy Policy.</w:t>
      </w:r>
    </w:p>
    <w:p w14:paraId="40FC0CBE" w14:textId="4401E644"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In this document any reference to “we” or “us” or “our” </w:t>
      </w:r>
      <w:r w:rsidR="00B2036D">
        <w:rPr>
          <w:rFonts w:ascii="Arial" w:hAnsi="Arial" w:cs="Arial"/>
          <w:color w:val="000000"/>
          <w:sz w:val="20"/>
          <w:szCs w:val="20"/>
        </w:rPr>
        <w:t>is reference to</w:t>
      </w:r>
      <w:r w:rsidR="008234CC">
        <w:rPr>
          <w:rFonts w:ascii="Arial" w:hAnsi="Arial" w:cs="Arial"/>
          <w:color w:val="000000"/>
          <w:sz w:val="20"/>
          <w:szCs w:val="20"/>
        </w:rPr>
        <w:t xml:space="preserve"> Bagdad Centre Hempowill Properties CC.</w:t>
      </w:r>
    </w:p>
    <w:p w14:paraId="2081BE13" w14:textId="39943B11"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If you use our services, goods</w:t>
      </w:r>
      <w:r w:rsidR="00B2036D">
        <w:rPr>
          <w:rFonts w:ascii="Arial" w:hAnsi="Arial" w:cs="Arial"/>
          <w:color w:val="000000"/>
          <w:sz w:val="20"/>
          <w:szCs w:val="20"/>
        </w:rPr>
        <w:t xml:space="preserve"> and/or </w:t>
      </w:r>
      <w:r w:rsidR="007C6CF7" w:rsidRPr="0009276C">
        <w:rPr>
          <w:rFonts w:ascii="Arial" w:hAnsi="Arial" w:cs="Arial"/>
          <w:color w:val="000000"/>
          <w:sz w:val="20"/>
          <w:szCs w:val="20"/>
        </w:rPr>
        <w:t>products,</w:t>
      </w:r>
      <w:r w:rsidRPr="0009276C">
        <w:rPr>
          <w:rFonts w:ascii="Arial" w:hAnsi="Arial" w:cs="Arial"/>
          <w:color w:val="000000"/>
          <w:sz w:val="20"/>
          <w:szCs w:val="20"/>
        </w:rPr>
        <w:t xml:space="preserve"> you agree that we may process your personal information as explained under this Privacy Policy. </w:t>
      </w:r>
    </w:p>
    <w:p w14:paraId="5378F932" w14:textId="0A9822B2"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We </w:t>
      </w:r>
      <w:r w:rsidR="00B2036D">
        <w:rPr>
          <w:rFonts w:ascii="Arial" w:hAnsi="Arial" w:cs="Arial"/>
          <w:color w:val="000000"/>
          <w:sz w:val="20"/>
          <w:szCs w:val="20"/>
        </w:rPr>
        <w:t>may</w:t>
      </w:r>
      <w:r w:rsidRPr="0009276C">
        <w:rPr>
          <w:rFonts w:ascii="Arial" w:hAnsi="Arial" w:cs="Arial"/>
          <w:color w:val="000000"/>
          <w:sz w:val="20"/>
          <w:szCs w:val="20"/>
        </w:rPr>
        <w:t xml:space="preserve"> change this Privacy Policy from time to time if the law or </w:t>
      </w:r>
      <w:r w:rsidR="00B2036D">
        <w:rPr>
          <w:rFonts w:ascii="Arial" w:hAnsi="Arial" w:cs="Arial"/>
          <w:color w:val="000000"/>
          <w:sz w:val="20"/>
          <w:szCs w:val="20"/>
        </w:rPr>
        <w:t>our</w:t>
      </w:r>
      <w:r w:rsidRPr="0009276C">
        <w:rPr>
          <w:rFonts w:ascii="Arial" w:hAnsi="Arial" w:cs="Arial"/>
          <w:color w:val="000000"/>
          <w:sz w:val="20"/>
          <w:szCs w:val="20"/>
        </w:rPr>
        <w:t xml:space="preserve"> business practices requires it.</w:t>
      </w:r>
    </w:p>
    <w:p w14:paraId="4DA37C3D" w14:textId="13E210BF" w:rsidR="004C13AD"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The version of the Privacy Policy displayed on our website </w:t>
      </w:r>
      <w:r w:rsidR="00B2036D">
        <w:rPr>
          <w:rFonts w:ascii="Arial" w:hAnsi="Arial" w:cs="Arial"/>
          <w:color w:val="000000"/>
          <w:sz w:val="20"/>
          <w:szCs w:val="20"/>
        </w:rPr>
        <w:t xml:space="preserve">at the time of your interaction with us will be applicable. </w:t>
      </w:r>
    </w:p>
    <w:p w14:paraId="1B39C408" w14:textId="77777777" w:rsidR="008C2899" w:rsidRPr="0009276C" w:rsidRDefault="008C2899" w:rsidP="0009276C">
      <w:pPr>
        <w:pStyle w:val="paragraph"/>
        <w:spacing w:after="0"/>
        <w:jc w:val="both"/>
        <w:textAlignment w:val="baseline"/>
        <w:rPr>
          <w:rFonts w:ascii="Arial" w:hAnsi="Arial" w:cs="Arial"/>
          <w:b/>
          <w:bCs/>
          <w:color w:val="000000"/>
          <w:sz w:val="20"/>
          <w:szCs w:val="20"/>
        </w:rPr>
      </w:pPr>
      <w:r w:rsidRPr="0009276C">
        <w:rPr>
          <w:rFonts w:ascii="Arial" w:hAnsi="Arial" w:cs="Arial"/>
          <w:b/>
          <w:bCs/>
          <w:color w:val="000000"/>
          <w:sz w:val="20"/>
          <w:szCs w:val="20"/>
        </w:rPr>
        <w:t>What is personal information?</w:t>
      </w:r>
    </w:p>
    <w:p w14:paraId="7F8471AD" w14:textId="3F28845D" w:rsidR="00B2036D"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Personal information refers to any information that identifies you or specifically relates to you. Personal information includes, but is not limited to, the following information about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0A2078" w14:paraId="63F1CEB6" w14:textId="77777777" w:rsidTr="000A2078">
        <w:tc>
          <w:tcPr>
            <w:tcW w:w="3005" w:type="dxa"/>
          </w:tcPr>
          <w:p w14:paraId="0F50DCC2" w14:textId="1F8283E1"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 xml:space="preserve">Age </w:t>
            </w:r>
          </w:p>
        </w:tc>
        <w:tc>
          <w:tcPr>
            <w:tcW w:w="3005" w:type="dxa"/>
          </w:tcPr>
          <w:p w14:paraId="2C31AA3C" w14:textId="0D3F83F0"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 xml:space="preserve">Financial history </w:t>
            </w:r>
          </w:p>
        </w:tc>
        <w:tc>
          <w:tcPr>
            <w:tcW w:w="3006" w:type="dxa"/>
          </w:tcPr>
          <w:p w14:paraId="085C9CA3" w14:textId="2B80FC7D"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Personal views</w:t>
            </w:r>
          </w:p>
        </w:tc>
      </w:tr>
      <w:tr w:rsidR="000A2078" w14:paraId="3BAE592A" w14:textId="77777777" w:rsidTr="000A2078">
        <w:tc>
          <w:tcPr>
            <w:tcW w:w="3005" w:type="dxa"/>
          </w:tcPr>
          <w:p w14:paraId="4E94107B" w14:textId="2C4F397F"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Belief</w:t>
            </w:r>
          </w:p>
        </w:tc>
        <w:tc>
          <w:tcPr>
            <w:tcW w:w="3005" w:type="dxa"/>
          </w:tcPr>
          <w:p w14:paraId="21491BE6" w14:textId="58B53DFE"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Gender</w:t>
            </w:r>
          </w:p>
        </w:tc>
        <w:tc>
          <w:tcPr>
            <w:tcW w:w="3006" w:type="dxa"/>
          </w:tcPr>
          <w:p w14:paraId="0CBFF889" w14:textId="0E6307ED"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Physical address</w:t>
            </w:r>
          </w:p>
        </w:tc>
      </w:tr>
      <w:tr w:rsidR="000A2078" w14:paraId="6905FBBA" w14:textId="77777777" w:rsidTr="000A2078">
        <w:tc>
          <w:tcPr>
            <w:tcW w:w="3005" w:type="dxa"/>
          </w:tcPr>
          <w:p w14:paraId="6276DF25" w14:textId="35509370"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 xml:space="preserve">Birth </w:t>
            </w:r>
          </w:p>
        </w:tc>
        <w:tc>
          <w:tcPr>
            <w:tcW w:w="3005" w:type="dxa"/>
          </w:tcPr>
          <w:p w14:paraId="055B7F5D" w14:textId="3C180EC4"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Identity number</w:t>
            </w:r>
          </w:p>
        </w:tc>
        <w:tc>
          <w:tcPr>
            <w:tcW w:w="3006" w:type="dxa"/>
          </w:tcPr>
          <w:p w14:paraId="2231BBFF" w14:textId="0833D1A3"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Physical health</w:t>
            </w:r>
          </w:p>
        </w:tc>
      </w:tr>
      <w:tr w:rsidR="000A2078" w14:paraId="22FE388C" w14:textId="77777777" w:rsidTr="000A2078">
        <w:tc>
          <w:tcPr>
            <w:tcW w:w="3005" w:type="dxa"/>
          </w:tcPr>
          <w:p w14:paraId="139A0DFF" w14:textId="6BD7C21A"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Biometric</w:t>
            </w:r>
          </w:p>
        </w:tc>
        <w:tc>
          <w:tcPr>
            <w:tcW w:w="3005" w:type="dxa"/>
          </w:tcPr>
          <w:p w14:paraId="18179A46" w14:textId="01FB58B6"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 xml:space="preserve">Language </w:t>
            </w:r>
          </w:p>
        </w:tc>
        <w:tc>
          <w:tcPr>
            <w:tcW w:w="3006" w:type="dxa"/>
          </w:tcPr>
          <w:p w14:paraId="5C863077" w14:textId="46FE1914"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 xml:space="preserve">Pregnancy </w:t>
            </w:r>
          </w:p>
        </w:tc>
      </w:tr>
      <w:tr w:rsidR="000A2078" w14:paraId="4665EC48" w14:textId="77777777" w:rsidTr="000A2078">
        <w:tc>
          <w:tcPr>
            <w:tcW w:w="3005" w:type="dxa"/>
          </w:tcPr>
          <w:p w14:paraId="355D9622" w14:textId="76E34C53"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Colour</w:t>
            </w:r>
          </w:p>
        </w:tc>
        <w:tc>
          <w:tcPr>
            <w:tcW w:w="3005" w:type="dxa"/>
          </w:tcPr>
          <w:p w14:paraId="62556D7E" w14:textId="2286F9FD"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Location information</w:t>
            </w:r>
          </w:p>
        </w:tc>
        <w:tc>
          <w:tcPr>
            <w:tcW w:w="3006" w:type="dxa"/>
          </w:tcPr>
          <w:p w14:paraId="02565E22" w14:textId="1D14FD51"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Race</w:t>
            </w:r>
          </w:p>
        </w:tc>
      </w:tr>
      <w:tr w:rsidR="000A2078" w14:paraId="1AB1FE0C" w14:textId="77777777" w:rsidTr="000A2078">
        <w:tc>
          <w:tcPr>
            <w:tcW w:w="3005" w:type="dxa"/>
          </w:tcPr>
          <w:p w14:paraId="6576745F" w14:textId="32E90F4F"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 xml:space="preserve">Conscience </w:t>
            </w:r>
          </w:p>
        </w:tc>
        <w:tc>
          <w:tcPr>
            <w:tcW w:w="3005" w:type="dxa"/>
          </w:tcPr>
          <w:p w14:paraId="0C5B4658" w14:textId="2F311769"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 xml:space="preserve">Marital Status </w:t>
            </w:r>
          </w:p>
        </w:tc>
        <w:tc>
          <w:tcPr>
            <w:tcW w:w="3006" w:type="dxa"/>
          </w:tcPr>
          <w:p w14:paraId="24A64BAD" w14:textId="4946D93A"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Religion</w:t>
            </w:r>
          </w:p>
        </w:tc>
      </w:tr>
      <w:tr w:rsidR="000A2078" w14:paraId="630B3641" w14:textId="77777777" w:rsidTr="000A2078">
        <w:tc>
          <w:tcPr>
            <w:tcW w:w="3005" w:type="dxa"/>
          </w:tcPr>
          <w:p w14:paraId="71CF85FD" w14:textId="09D5B9A8"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Correspondence</w:t>
            </w:r>
          </w:p>
        </w:tc>
        <w:tc>
          <w:tcPr>
            <w:tcW w:w="3005" w:type="dxa"/>
          </w:tcPr>
          <w:p w14:paraId="41542B87" w14:textId="095BDFFA"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Mental Health</w:t>
            </w:r>
          </w:p>
        </w:tc>
        <w:tc>
          <w:tcPr>
            <w:tcW w:w="3006" w:type="dxa"/>
          </w:tcPr>
          <w:p w14:paraId="5516B42E" w14:textId="3E0866E1"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Sex</w:t>
            </w:r>
          </w:p>
        </w:tc>
      </w:tr>
      <w:tr w:rsidR="000A2078" w14:paraId="537C74E0" w14:textId="77777777" w:rsidTr="000A2078">
        <w:tc>
          <w:tcPr>
            <w:tcW w:w="3005" w:type="dxa"/>
          </w:tcPr>
          <w:p w14:paraId="1B4FC347" w14:textId="60C651E1"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lastRenderedPageBreak/>
              <w:t>Criminal history</w:t>
            </w:r>
          </w:p>
        </w:tc>
        <w:tc>
          <w:tcPr>
            <w:tcW w:w="3005" w:type="dxa"/>
          </w:tcPr>
          <w:p w14:paraId="5E0347BE" w14:textId="24AC4294"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 xml:space="preserve">Medical History </w:t>
            </w:r>
          </w:p>
        </w:tc>
        <w:tc>
          <w:tcPr>
            <w:tcW w:w="3006" w:type="dxa"/>
          </w:tcPr>
          <w:p w14:paraId="3EE432C5" w14:textId="635F934A"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Sexual orientation</w:t>
            </w:r>
          </w:p>
        </w:tc>
      </w:tr>
      <w:tr w:rsidR="000A2078" w14:paraId="68A1CEA6" w14:textId="77777777" w:rsidTr="000A2078">
        <w:tc>
          <w:tcPr>
            <w:tcW w:w="3005" w:type="dxa"/>
          </w:tcPr>
          <w:p w14:paraId="54C01592" w14:textId="262C384A"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Culture</w:t>
            </w:r>
          </w:p>
        </w:tc>
        <w:tc>
          <w:tcPr>
            <w:tcW w:w="3005" w:type="dxa"/>
          </w:tcPr>
          <w:p w14:paraId="68086A30" w14:textId="7F82E98D"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Name</w:t>
            </w:r>
          </w:p>
        </w:tc>
        <w:tc>
          <w:tcPr>
            <w:tcW w:w="3006" w:type="dxa"/>
          </w:tcPr>
          <w:p w14:paraId="25DE9FB6" w14:textId="64A257A5"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Social origin</w:t>
            </w:r>
          </w:p>
        </w:tc>
      </w:tr>
      <w:tr w:rsidR="000A2078" w14:paraId="3A284DBC" w14:textId="77777777" w:rsidTr="000A2078">
        <w:tc>
          <w:tcPr>
            <w:tcW w:w="3005" w:type="dxa"/>
          </w:tcPr>
          <w:p w14:paraId="7C3B35D8" w14:textId="327E0079"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 xml:space="preserve">Disability </w:t>
            </w:r>
          </w:p>
        </w:tc>
        <w:tc>
          <w:tcPr>
            <w:tcW w:w="3005" w:type="dxa"/>
          </w:tcPr>
          <w:p w14:paraId="068DAB5D" w14:textId="5C46B27E"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National Origin</w:t>
            </w:r>
          </w:p>
        </w:tc>
        <w:tc>
          <w:tcPr>
            <w:tcW w:w="3006" w:type="dxa"/>
          </w:tcPr>
          <w:p w14:paraId="03F3C70F" w14:textId="43094602"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Symbol</w:t>
            </w:r>
          </w:p>
        </w:tc>
      </w:tr>
      <w:tr w:rsidR="000A2078" w14:paraId="0EABC6FA" w14:textId="77777777" w:rsidTr="000A2078">
        <w:tc>
          <w:tcPr>
            <w:tcW w:w="3005" w:type="dxa"/>
          </w:tcPr>
          <w:p w14:paraId="2BBAC694" w14:textId="04CD013A"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Education</w:t>
            </w:r>
          </w:p>
        </w:tc>
        <w:tc>
          <w:tcPr>
            <w:tcW w:w="3005" w:type="dxa"/>
          </w:tcPr>
          <w:p w14:paraId="3760EA5E" w14:textId="1F3A77BF"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Online identifier</w:t>
            </w:r>
          </w:p>
        </w:tc>
        <w:tc>
          <w:tcPr>
            <w:tcW w:w="3006" w:type="dxa"/>
          </w:tcPr>
          <w:p w14:paraId="1C0BE062" w14:textId="55CF983C"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Telephone number</w:t>
            </w:r>
          </w:p>
        </w:tc>
      </w:tr>
      <w:tr w:rsidR="000A2078" w14:paraId="33503ED0" w14:textId="77777777" w:rsidTr="000A2078">
        <w:tc>
          <w:tcPr>
            <w:tcW w:w="3005" w:type="dxa"/>
          </w:tcPr>
          <w:p w14:paraId="06186650" w14:textId="40F88734"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E-mail address</w:t>
            </w:r>
          </w:p>
        </w:tc>
        <w:tc>
          <w:tcPr>
            <w:tcW w:w="3005" w:type="dxa"/>
          </w:tcPr>
          <w:p w14:paraId="7119AD01" w14:textId="2110AA6A"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Other particular assignment</w:t>
            </w:r>
          </w:p>
        </w:tc>
        <w:tc>
          <w:tcPr>
            <w:tcW w:w="3006" w:type="dxa"/>
          </w:tcPr>
          <w:p w14:paraId="010EE412" w14:textId="18102A03"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 xml:space="preserve">Well being </w:t>
            </w:r>
          </w:p>
        </w:tc>
      </w:tr>
      <w:tr w:rsidR="000A2078" w14:paraId="0F87E323" w14:textId="77777777" w:rsidTr="000A2078">
        <w:tc>
          <w:tcPr>
            <w:tcW w:w="3005" w:type="dxa"/>
          </w:tcPr>
          <w:p w14:paraId="2C890ECD" w14:textId="244E1EAF"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 xml:space="preserve">Employment history </w:t>
            </w:r>
          </w:p>
        </w:tc>
        <w:tc>
          <w:tcPr>
            <w:tcW w:w="3005" w:type="dxa"/>
          </w:tcPr>
          <w:p w14:paraId="21099F19" w14:textId="176657B0"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Personal opinions</w:t>
            </w:r>
          </w:p>
        </w:tc>
        <w:tc>
          <w:tcPr>
            <w:tcW w:w="3006" w:type="dxa"/>
          </w:tcPr>
          <w:p w14:paraId="092946A5" w14:textId="77777777" w:rsidR="000A2078" w:rsidRDefault="000A2078" w:rsidP="000A2078">
            <w:pPr>
              <w:pStyle w:val="paragraph"/>
              <w:spacing w:after="0"/>
              <w:jc w:val="both"/>
              <w:textAlignment w:val="baseline"/>
              <w:rPr>
                <w:rFonts w:ascii="Arial" w:hAnsi="Arial" w:cs="Arial"/>
                <w:color w:val="000000"/>
                <w:sz w:val="20"/>
                <w:szCs w:val="20"/>
              </w:rPr>
            </w:pPr>
          </w:p>
        </w:tc>
      </w:tr>
      <w:tr w:rsidR="000A2078" w14:paraId="477D4422" w14:textId="77777777" w:rsidTr="000A2078">
        <w:tc>
          <w:tcPr>
            <w:tcW w:w="3005" w:type="dxa"/>
          </w:tcPr>
          <w:p w14:paraId="520A62E6" w14:textId="49ABDD26"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Ethnic origin</w:t>
            </w:r>
          </w:p>
        </w:tc>
        <w:tc>
          <w:tcPr>
            <w:tcW w:w="3005" w:type="dxa"/>
          </w:tcPr>
          <w:p w14:paraId="7380E34C" w14:textId="4C3EB0BC"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Personal preferences</w:t>
            </w:r>
          </w:p>
        </w:tc>
        <w:tc>
          <w:tcPr>
            <w:tcW w:w="3006" w:type="dxa"/>
          </w:tcPr>
          <w:p w14:paraId="329CE155" w14:textId="77777777" w:rsidR="000A2078" w:rsidRDefault="000A2078" w:rsidP="000A2078">
            <w:pPr>
              <w:pStyle w:val="paragraph"/>
              <w:spacing w:after="0"/>
              <w:jc w:val="both"/>
              <w:textAlignment w:val="baseline"/>
              <w:rPr>
                <w:rFonts w:ascii="Arial" w:hAnsi="Arial" w:cs="Arial"/>
                <w:color w:val="000000"/>
                <w:sz w:val="20"/>
                <w:szCs w:val="20"/>
              </w:rPr>
            </w:pPr>
          </w:p>
        </w:tc>
      </w:tr>
    </w:tbl>
    <w:p w14:paraId="6C8D46B0" w14:textId="77777777" w:rsidR="00F90853" w:rsidRDefault="00F90853" w:rsidP="00F90853">
      <w:pPr>
        <w:spacing w:after="0" w:line="240" w:lineRule="auto"/>
        <w:jc w:val="both"/>
        <w:textAlignment w:val="baseline"/>
        <w:rPr>
          <w:rFonts w:ascii="Arial" w:eastAsia="Times New Roman" w:hAnsi="Arial" w:cs="Arial"/>
          <w:b/>
          <w:bCs/>
          <w:color w:val="000000" w:themeColor="text1"/>
          <w:sz w:val="20"/>
          <w:szCs w:val="20"/>
          <w:lang w:val="en-US"/>
        </w:rPr>
      </w:pPr>
    </w:p>
    <w:p w14:paraId="0FB06A0E" w14:textId="77777777" w:rsidR="00F90853" w:rsidRDefault="00F90853" w:rsidP="00F90853">
      <w:pPr>
        <w:spacing w:after="0" w:line="240" w:lineRule="auto"/>
        <w:jc w:val="both"/>
        <w:textAlignment w:val="baseline"/>
        <w:rPr>
          <w:rFonts w:ascii="Arial" w:eastAsia="Times New Roman" w:hAnsi="Arial" w:cs="Arial"/>
          <w:b/>
          <w:bCs/>
          <w:color w:val="000000" w:themeColor="text1"/>
          <w:sz w:val="20"/>
          <w:szCs w:val="20"/>
          <w:lang w:val="en-US"/>
        </w:rPr>
      </w:pPr>
    </w:p>
    <w:p w14:paraId="44F5D410" w14:textId="02DDBD36" w:rsidR="00F90853" w:rsidRPr="00F90853" w:rsidRDefault="00F90853" w:rsidP="00F90853">
      <w:pPr>
        <w:spacing w:after="0" w:line="240" w:lineRule="auto"/>
        <w:jc w:val="both"/>
        <w:textAlignment w:val="baseline"/>
        <w:rPr>
          <w:rFonts w:ascii="Arial" w:eastAsia="Times New Roman" w:hAnsi="Arial" w:cs="Arial"/>
          <w:b/>
          <w:bCs/>
          <w:color w:val="000000" w:themeColor="text1"/>
          <w:sz w:val="20"/>
          <w:szCs w:val="20"/>
        </w:rPr>
      </w:pPr>
      <w:r w:rsidRPr="00F90853">
        <w:rPr>
          <w:rFonts w:ascii="Arial" w:eastAsia="Times New Roman" w:hAnsi="Arial" w:cs="Arial"/>
          <w:b/>
          <w:bCs/>
          <w:color w:val="000000" w:themeColor="text1"/>
          <w:sz w:val="20"/>
          <w:szCs w:val="20"/>
          <w:lang w:val="en-US"/>
        </w:rPr>
        <w:t>Is the supply of the personal information voluntary or mandatory?</w:t>
      </w:r>
    </w:p>
    <w:p w14:paraId="25D53305" w14:textId="77777777" w:rsidR="00F90853" w:rsidRDefault="00F90853" w:rsidP="00F90853">
      <w:pPr>
        <w:spacing w:after="0" w:line="240" w:lineRule="auto"/>
        <w:jc w:val="both"/>
        <w:textAlignment w:val="baseline"/>
        <w:rPr>
          <w:rFonts w:ascii="Arial" w:eastAsia="Times New Roman" w:hAnsi="Arial" w:cs="Arial"/>
          <w:b/>
          <w:bCs/>
          <w:color w:val="000000" w:themeColor="text1"/>
          <w:sz w:val="20"/>
          <w:szCs w:val="20"/>
        </w:rPr>
      </w:pPr>
    </w:p>
    <w:p w14:paraId="7F130C0C" w14:textId="6F187C3D" w:rsidR="00F90853" w:rsidRDefault="00F90853" w:rsidP="00F90853">
      <w:pPr>
        <w:spacing w:after="0" w:line="240" w:lineRule="auto"/>
        <w:jc w:val="both"/>
        <w:textAlignment w:val="baseline"/>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The supply of certain personal information is mandatory, meaning we have to collect this personal information from you by law. If you do not supply this information, we cannot comply with our legal obligations. In this regard, if you do not supply this personal information we cannot do business with you. We collect personal information as is required by the following legislation:</w:t>
      </w:r>
    </w:p>
    <w:p w14:paraId="18C22245" w14:textId="3040F295" w:rsidR="00F90853" w:rsidRDefault="00F90853" w:rsidP="00F90853">
      <w:pPr>
        <w:spacing w:after="0" w:line="240" w:lineRule="auto"/>
        <w:jc w:val="both"/>
        <w:textAlignment w:val="baseline"/>
        <w:rPr>
          <w:rFonts w:ascii="Arial" w:eastAsia="Times New Roman"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0853" w14:paraId="25729A6F" w14:textId="77777777" w:rsidTr="004C13AD">
        <w:tc>
          <w:tcPr>
            <w:tcW w:w="9016" w:type="dxa"/>
          </w:tcPr>
          <w:p w14:paraId="3F1BB81A" w14:textId="72544CFA" w:rsidR="00F90853" w:rsidRPr="00E2673C" w:rsidRDefault="00F90853" w:rsidP="00E2673C">
            <w:pPr>
              <w:jc w:val="both"/>
              <w:textAlignment w:val="baseline"/>
              <w:rPr>
                <w:rFonts w:ascii="Arial" w:eastAsia="Times New Roman" w:hAnsi="Arial" w:cs="Arial"/>
                <w:color w:val="000000" w:themeColor="text1"/>
                <w:sz w:val="20"/>
                <w:szCs w:val="20"/>
              </w:rPr>
            </w:pPr>
            <w:r w:rsidRPr="00E2673C">
              <w:rPr>
                <w:rFonts w:ascii="Arial" w:eastAsia="Times New Roman" w:hAnsi="Arial" w:cs="Arial"/>
                <w:color w:val="000000" w:themeColor="text1"/>
                <w:sz w:val="20"/>
                <w:szCs w:val="20"/>
              </w:rPr>
              <w:t>Basic Conditions of Employment Act, No 75 of 1997</w:t>
            </w:r>
          </w:p>
        </w:tc>
      </w:tr>
      <w:tr w:rsidR="00F90853" w14:paraId="3A829999" w14:textId="77777777" w:rsidTr="004C13AD">
        <w:tc>
          <w:tcPr>
            <w:tcW w:w="9016" w:type="dxa"/>
          </w:tcPr>
          <w:p w14:paraId="389B57C3" w14:textId="33B4A07D" w:rsidR="00F90853" w:rsidRPr="00E2673C" w:rsidRDefault="00F90853" w:rsidP="00E2673C">
            <w:pPr>
              <w:jc w:val="both"/>
              <w:textAlignment w:val="baseline"/>
              <w:rPr>
                <w:rFonts w:ascii="Arial" w:eastAsia="Times New Roman" w:hAnsi="Arial" w:cs="Arial"/>
                <w:color w:val="000000" w:themeColor="text1"/>
                <w:sz w:val="20"/>
                <w:szCs w:val="20"/>
              </w:rPr>
            </w:pPr>
            <w:r w:rsidRPr="00E2673C">
              <w:rPr>
                <w:rFonts w:ascii="Arial" w:eastAsia="Times New Roman" w:hAnsi="Arial" w:cs="Arial"/>
                <w:color w:val="000000" w:themeColor="text1"/>
                <w:sz w:val="20"/>
                <w:szCs w:val="20"/>
              </w:rPr>
              <w:t>Continuing Education and Training Act (previously known as Further Education and Training Colleges Act) 16 of 2006</w:t>
            </w:r>
          </w:p>
        </w:tc>
      </w:tr>
      <w:tr w:rsidR="00E2673C" w14:paraId="0E8EDEE8" w14:textId="77777777" w:rsidTr="004C13AD">
        <w:tc>
          <w:tcPr>
            <w:tcW w:w="9016" w:type="dxa"/>
          </w:tcPr>
          <w:p w14:paraId="0D0B88E1" w14:textId="46E2D9EC" w:rsidR="00E2673C" w:rsidRPr="00E2673C" w:rsidRDefault="00E2673C" w:rsidP="00E2673C">
            <w:pPr>
              <w:rPr>
                <w:rFonts w:ascii="Arial" w:eastAsia="Arial" w:hAnsi="Arial" w:cs="Arial"/>
                <w:sz w:val="20"/>
                <w:szCs w:val="20"/>
              </w:rPr>
            </w:pPr>
            <w:r w:rsidRPr="00E2673C">
              <w:rPr>
                <w:rFonts w:ascii="Arial" w:eastAsia="Arial" w:hAnsi="Arial" w:cs="Arial"/>
                <w:sz w:val="20"/>
                <w:szCs w:val="20"/>
              </w:rPr>
              <w:t>Compensation for Occupational Injuries and Diseases Act, No. 130 of 1993</w:t>
            </w:r>
          </w:p>
        </w:tc>
      </w:tr>
      <w:tr w:rsidR="00E2673C" w14:paraId="0196A89F" w14:textId="77777777" w:rsidTr="004C13AD">
        <w:tc>
          <w:tcPr>
            <w:tcW w:w="9016" w:type="dxa"/>
          </w:tcPr>
          <w:p w14:paraId="5F5CAE46" w14:textId="0BCF928A" w:rsidR="00E2673C" w:rsidRPr="00E2673C" w:rsidRDefault="00E2673C" w:rsidP="00E2673C">
            <w:pPr>
              <w:rPr>
                <w:rFonts w:ascii="Arial" w:eastAsia="Arial" w:hAnsi="Arial" w:cs="Arial"/>
                <w:sz w:val="20"/>
                <w:szCs w:val="20"/>
              </w:rPr>
            </w:pPr>
            <w:r w:rsidRPr="00E2673C">
              <w:rPr>
                <w:rFonts w:ascii="Arial" w:eastAsia="Arial" w:hAnsi="Arial" w:cs="Arial"/>
                <w:sz w:val="20"/>
                <w:szCs w:val="20"/>
              </w:rPr>
              <w:t>Credit Agreement Act, No. 75 of 1980</w:t>
            </w:r>
          </w:p>
        </w:tc>
      </w:tr>
      <w:tr w:rsidR="00E2673C" w14:paraId="3DFE838D" w14:textId="77777777" w:rsidTr="004C13AD">
        <w:tc>
          <w:tcPr>
            <w:tcW w:w="9016" w:type="dxa"/>
          </w:tcPr>
          <w:p w14:paraId="48674CEA" w14:textId="25610BAA" w:rsidR="00E2673C" w:rsidRPr="00E2673C" w:rsidRDefault="00E2673C" w:rsidP="00E2673C">
            <w:pPr>
              <w:rPr>
                <w:rFonts w:ascii="Arial" w:eastAsia="Arial" w:hAnsi="Arial" w:cs="Arial"/>
                <w:sz w:val="20"/>
                <w:szCs w:val="20"/>
              </w:rPr>
            </w:pPr>
            <w:r w:rsidRPr="00E2673C">
              <w:rPr>
                <w:rFonts w:ascii="Arial" w:eastAsia="Arial" w:hAnsi="Arial" w:cs="Arial"/>
                <w:sz w:val="20"/>
                <w:szCs w:val="20"/>
              </w:rPr>
              <w:t>The Criminal Procedure Act, No. 51 of 1977</w:t>
            </w:r>
          </w:p>
        </w:tc>
      </w:tr>
      <w:tr w:rsidR="00E2673C" w14:paraId="3A46B920" w14:textId="77777777" w:rsidTr="004C13AD">
        <w:tc>
          <w:tcPr>
            <w:tcW w:w="9016" w:type="dxa"/>
          </w:tcPr>
          <w:p w14:paraId="5A5998C6" w14:textId="3801A856" w:rsidR="00E2673C" w:rsidRPr="00E2673C" w:rsidRDefault="00E2673C" w:rsidP="00E2673C">
            <w:pPr>
              <w:rPr>
                <w:rFonts w:ascii="Arial" w:eastAsia="Arial" w:hAnsi="Arial" w:cs="Arial"/>
                <w:sz w:val="20"/>
                <w:szCs w:val="20"/>
              </w:rPr>
            </w:pPr>
            <w:r w:rsidRPr="00E2673C">
              <w:rPr>
                <w:rFonts w:ascii="Arial" w:eastAsia="Arial" w:hAnsi="Arial" w:cs="Arial"/>
                <w:sz w:val="20"/>
                <w:szCs w:val="20"/>
              </w:rPr>
              <w:t>Debt Collectors Act, No. 114 of 1998</w:t>
            </w:r>
          </w:p>
        </w:tc>
      </w:tr>
      <w:tr w:rsidR="00E2673C" w14:paraId="34403A14" w14:textId="77777777" w:rsidTr="004C13AD">
        <w:tc>
          <w:tcPr>
            <w:tcW w:w="9016" w:type="dxa"/>
          </w:tcPr>
          <w:p w14:paraId="4AEAFEDD" w14:textId="4A8BCD2E" w:rsidR="00E2673C" w:rsidRPr="00E2673C" w:rsidRDefault="00E2673C" w:rsidP="00E2673C">
            <w:pPr>
              <w:rPr>
                <w:rFonts w:ascii="Arial" w:eastAsia="Arial" w:hAnsi="Arial" w:cs="Arial"/>
                <w:sz w:val="20"/>
                <w:szCs w:val="20"/>
              </w:rPr>
            </w:pPr>
            <w:r w:rsidRPr="00E2673C">
              <w:rPr>
                <w:rFonts w:ascii="Arial" w:eastAsia="Arial" w:hAnsi="Arial" w:cs="Arial"/>
                <w:sz w:val="20"/>
                <w:szCs w:val="20"/>
              </w:rPr>
              <w:t>Employment Equity Act, No. 55 of 1998</w:t>
            </w:r>
          </w:p>
        </w:tc>
      </w:tr>
      <w:tr w:rsidR="00E2673C" w14:paraId="0E3E8747" w14:textId="77777777" w:rsidTr="004C13AD">
        <w:tc>
          <w:tcPr>
            <w:tcW w:w="9016" w:type="dxa"/>
          </w:tcPr>
          <w:p w14:paraId="01289DE8" w14:textId="483D4A9B" w:rsidR="00E2673C" w:rsidRPr="00E2673C" w:rsidRDefault="00E2673C" w:rsidP="00E2673C">
            <w:pPr>
              <w:rPr>
                <w:rFonts w:ascii="Arial" w:eastAsia="Arial" w:hAnsi="Arial" w:cs="Arial"/>
                <w:sz w:val="20"/>
                <w:szCs w:val="20"/>
              </w:rPr>
            </w:pPr>
            <w:r w:rsidRPr="00E2673C">
              <w:rPr>
                <w:rFonts w:ascii="Arial" w:eastAsia="Arial" w:hAnsi="Arial" w:cs="Arial"/>
                <w:sz w:val="20"/>
                <w:szCs w:val="20"/>
              </w:rPr>
              <w:t>Financial Intelligence Centre Act, No. 38 of 2001</w:t>
            </w:r>
          </w:p>
        </w:tc>
      </w:tr>
      <w:tr w:rsidR="00F90853" w14:paraId="61600864" w14:textId="77777777" w:rsidTr="004C13AD">
        <w:tc>
          <w:tcPr>
            <w:tcW w:w="9016" w:type="dxa"/>
          </w:tcPr>
          <w:p w14:paraId="16088EEE" w14:textId="337D9CC0" w:rsidR="00F90853" w:rsidRPr="00F90853" w:rsidRDefault="00F90853" w:rsidP="00F90853">
            <w:pPr>
              <w:jc w:val="both"/>
              <w:textAlignment w:val="baseline"/>
              <w:rPr>
                <w:rFonts w:ascii="Arial" w:eastAsia="Times New Roman" w:hAnsi="Arial" w:cs="Arial"/>
                <w:color w:val="000000" w:themeColor="text1"/>
                <w:sz w:val="20"/>
                <w:szCs w:val="20"/>
              </w:rPr>
            </w:pPr>
            <w:r w:rsidRPr="00F90853">
              <w:rPr>
                <w:rFonts w:ascii="Arial" w:eastAsia="Times New Roman" w:hAnsi="Arial" w:cs="Arial"/>
                <w:color w:val="000000" w:themeColor="text1"/>
                <w:sz w:val="20"/>
                <w:szCs w:val="20"/>
              </w:rPr>
              <w:t>Higher Education Act 101 of 1997</w:t>
            </w:r>
          </w:p>
        </w:tc>
      </w:tr>
      <w:tr w:rsidR="00F90853" w14:paraId="1187DF23" w14:textId="77777777" w:rsidTr="004C13AD">
        <w:tc>
          <w:tcPr>
            <w:tcW w:w="9016" w:type="dxa"/>
          </w:tcPr>
          <w:p w14:paraId="1B6BCC43" w14:textId="4FB4E965" w:rsidR="00F90853" w:rsidRPr="00E2673C" w:rsidRDefault="00F90853" w:rsidP="00E2673C">
            <w:pPr>
              <w:jc w:val="both"/>
              <w:textAlignment w:val="baseline"/>
              <w:rPr>
                <w:rFonts w:ascii="Arial" w:eastAsia="Times New Roman" w:hAnsi="Arial" w:cs="Arial"/>
                <w:color w:val="000000" w:themeColor="text1"/>
                <w:sz w:val="20"/>
                <w:szCs w:val="20"/>
              </w:rPr>
            </w:pPr>
            <w:r w:rsidRPr="00F90853">
              <w:rPr>
                <w:rFonts w:ascii="Arial" w:eastAsia="Times New Roman" w:hAnsi="Arial" w:cs="Arial"/>
                <w:color w:val="000000" w:themeColor="text1"/>
                <w:sz w:val="20"/>
                <w:szCs w:val="20"/>
              </w:rPr>
              <w:t>Income Tax Act 58 of 1962</w:t>
            </w:r>
          </w:p>
        </w:tc>
      </w:tr>
      <w:tr w:rsidR="00F90853" w14:paraId="2A1BF487" w14:textId="77777777" w:rsidTr="004C13AD">
        <w:tc>
          <w:tcPr>
            <w:tcW w:w="9016" w:type="dxa"/>
          </w:tcPr>
          <w:p w14:paraId="0D6D0315" w14:textId="2B7EB5D6" w:rsidR="00F90853" w:rsidRPr="00E2673C" w:rsidRDefault="00E2673C" w:rsidP="00E2673C">
            <w:pPr>
              <w:jc w:val="both"/>
              <w:textAlignment w:val="baseline"/>
              <w:rPr>
                <w:rFonts w:ascii="Arial" w:eastAsia="Times New Roman" w:hAnsi="Arial" w:cs="Arial"/>
                <w:color w:val="000000" w:themeColor="text1"/>
                <w:sz w:val="20"/>
                <w:szCs w:val="20"/>
              </w:rPr>
            </w:pPr>
            <w:r w:rsidRPr="00F90853">
              <w:rPr>
                <w:rFonts w:ascii="Arial" w:eastAsia="Times New Roman" w:hAnsi="Arial" w:cs="Arial"/>
                <w:color w:val="000000" w:themeColor="text1"/>
                <w:sz w:val="20"/>
                <w:szCs w:val="20"/>
              </w:rPr>
              <w:t>Labour Relations Act, No 66 of 1995</w:t>
            </w:r>
          </w:p>
        </w:tc>
      </w:tr>
      <w:tr w:rsidR="00F90853" w14:paraId="603D12ED" w14:textId="77777777" w:rsidTr="004C13AD">
        <w:tc>
          <w:tcPr>
            <w:tcW w:w="9016" w:type="dxa"/>
          </w:tcPr>
          <w:p w14:paraId="711225B2" w14:textId="271A5AB7" w:rsidR="00F90853" w:rsidRPr="00E2673C" w:rsidRDefault="00E2673C" w:rsidP="00E2673C">
            <w:pPr>
              <w:rPr>
                <w:rFonts w:ascii="Arial" w:eastAsia="Arial" w:hAnsi="Arial" w:cs="Arial"/>
                <w:sz w:val="20"/>
                <w:szCs w:val="20"/>
              </w:rPr>
            </w:pPr>
            <w:r w:rsidRPr="00E2673C">
              <w:rPr>
                <w:rFonts w:ascii="Arial" w:eastAsia="Arial" w:hAnsi="Arial" w:cs="Arial"/>
                <w:sz w:val="20"/>
                <w:szCs w:val="20"/>
              </w:rPr>
              <w:t>National Credit Act, No. 34 of 2005</w:t>
            </w:r>
          </w:p>
        </w:tc>
      </w:tr>
      <w:tr w:rsidR="00E2673C" w14:paraId="691E74E4" w14:textId="77777777" w:rsidTr="004C13AD">
        <w:tc>
          <w:tcPr>
            <w:tcW w:w="9016" w:type="dxa"/>
          </w:tcPr>
          <w:p w14:paraId="7FE4019A" w14:textId="49AB355F" w:rsidR="00E2673C" w:rsidRPr="00F90853" w:rsidRDefault="00E2673C" w:rsidP="00F90853">
            <w:pPr>
              <w:jc w:val="both"/>
              <w:textAlignment w:val="baseline"/>
              <w:rPr>
                <w:rFonts w:ascii="Arial" w:eastAsia="Times New Roman" w:hAnsi="Arial" w:cs="Arial"/>
                <w:color w:val="000000" w:themeColor="text1"/>
                <w:sz w:val="20"/>
                <w:szCs w:val="20"/>
              </w:rPr>
            </w:pPr>
            <w:r w:rsidRPr="00F90853">
              <w:rPr>
                <w:rFonts w:ascii="Arial" w:eastAsia="Times New Roman" w:hAnsi="Arial" w:cs="Arial"/>
                <w:color w:val="000000" w:themeColor="text1"/>
                <w:sz w:val="20"/>
                <w:szCs w:val="20"/>
              </w:rPr>
              <w:t>NQF Act No 67 of 2008</w:t>
            </w:r>
          </w:p>
        </w:tc>
      </w:tr>
      <w:tr w:rsidR="00E2673C" w14:paraId="53B6D4ED" w14:textId="77777777" w:rsidTr="004C13AD">
        <w:tc>
          <w:tcPr>
            <w:tcW w:w="9016" w:type="dxa"/>
          </w:tcPr>
          <w:p w14:paraId="702EEFEA" w14:textId="4902612E" w:rsidR="00E2673C" w:rsidRPr="00E2673C" w:rsidRDefault="00E2673C" w:rsidP="00E2673C">
            <w:pPr>
              <w:rPr>
                <w:rFonts w:ascii="Arial" w:eastAsia="Arial" w:hAnsi="Arial" w:cs="Arial"/>
                <w:sz w:val="20"/>
                <w:szCs w:val="20"/>
              </w:rPr>
            </w:pPr>
            <w:r w:rsidRPr="00E2673C">
              <w:rPr>
                <w:rFonts w:ascii="Arial" w:eastAsia="Arial" w:hAnsi="Arial" w:cs="Arial"/>
                <w:sz w:val="20"/>
                <w:szCs w:val="20"/>
              </w:rPr>
              <w:t>Pension Funds Act, No. 24 of 1956</w:t>
            </w:r>
          </w:p>
        </w:tc>
      </w:tr>
      <w:tr w:rsidR="00F90853" w14:paraId="51427A07" w14:textId="77777777" w:rsidTr="004C13AD">
        <w:tc>
          <w:tcPr>
            <w:tcW w:w="9016" w:type="dxa"/>
          </w:tcPr>
          <w:p w14:paraId="161225D8" w14:textId="3916E091" w:rsidR="00F90853" w:rsidRPr="00F90853" w:rsidRDefault="00F90853" w:rsidP="00F90853">
            <w:pPr>
              <w:jc w:val="both"/>
              <w:textAlignment w:val="baseline"/>
              <w:rPr>
                <w:rFonts w:ascii="Arial" w:eastAsia="Times New Roman" w:hAnsi="Arial" w:cs="Arial"/>
                <w:color w:val="000000" w:themeColor="text1"/>
                <w:sz w:val="20"/>
                <w:szCs w:val="20"/>
              </w:rPr>
            </w:pPr>
            <w:r w:rsidRPr="00F90853">
              <w:rPr>
                <w:rFonts w:ascii="Arial" w:eastAsia="Times New Roman" w:hAnsi="Arial" w:cs="Arial"/>
                <w:color w:val="000000" w:themeColor="text1"/>
                <w:sz w:val="20"/>
                <w:szCs w:val="20"/>
              </w:rPr>
              <w:t>Skills Development Act 97 of 1998</w:t>
            </w:r>
          </w:p>
        </w:tc>
      </w:tr>
      <w:tr w:rsidR="00E2673C" w14:paraId="3E0654FE" w14:textId="77777777" w:rsidTr="004C13AD">
        <w:tc>
          <w:tcPr>
            <w:tcW w:w="9016" w:type="dxa"/>
          </w:tcPr>
          <w:p w14:paraId="551C6973" w14:textId="3CDB8096" w:rsidR="00E2673C" w:rsidRPr="00E2673C" w:rsidRDefault="00E2673C" w:rsidP="00E2673C">
            <w:pPr>
              <w:rPr>
                <w:rFonts w:ascii="Arial" w:eastAsia="Arial" w:hAnsi="Arial" w:cs="Arial"/>
                <w:sz w:val="20"/>
                <w:szCs w:val="20"/>
              </w:rPr>
            </w:pPr>
            <w:r w:rsidRPr="00E2673C">
              <w:rPr>
                <w:rFonts w:ascii="Arial" w:eastAsia="Arial" w:hAnsi="Arial" w:cs="Arial"/>
                <w:sz w:val="20"/>
                <w:szCs w:val="20"/>
              </w:rPr>
              <w:t>Unemployment Insurance Act, No. 63 of 2001</w:t>
            </w:r>
          </w:p>
        </w:tc>
      </w:tr>
      <w:tr w:rsidR="00E2673C" w14:paraId="2B401810" w14:textId="77777777" w:rsidTr="004C13AD">
        <w:tc>
          <w:tcPr>
            <w:tcW w:w="9016" w:type="dxa"/>
          </w:tcPr>
          <w:p w14:paraId="14B2D272" w14:textId="45A0975C" w:rsidR="00E2673C" w:rsidRPr="00E2673C" w:rsidRDefault="00E2673C" w:rsidP="00E2673C">
            <w:pPr>
              <w:rPr>
                <w:rFonts w:ascii="Arial" w:eastAsia="Arial" w:hAnsi="Arial" w:cs="Arial"/>
                <w:sz w:val="20"/>
                <w:szCs w:val="20"/>
              </w:rPr>
            </w:pPr>
            <w:r w:rsidRPr="00E2673C">
              <w:rPr>
                <w:rFonts w:ascii="Arial" w:eastAsia="Arial" w:hAnsi="Arial" w:cs="Arial"/>
                <w:sz w:val="20"/>
                <w:szCs w:val="20"/>
              </w:rPr>
              <w:t>Financial Advisory and Intermediary Service Act, No. 37 of 2002</w:t>
            </w:r>
          </w:p>
        </w:tc>
      </w:tr>
      <w:tr w:rsidR="00E2673C" w14:paraId="62AD580B" w14:textId="77777777" w:rsidTr="004C13AD">
        <w:tc>
          <w:tcPr>
            <w:tcW w:w="9016" w:type="dxa"/>
          </w:tcPr>
          <w:p w14:paraId="5E2C4058" w14:textId="35D4F3FA" w:rsidR="00E2673C" w:rsidRPr="00E2673C" w:rsidRDefault="00E2673C" w:rsidP="00E2673C">
            <w:pPr>
              <w:rPr>
                <w:rFonts w:ascii="Arial" w:eastAsia="Arial" w:hAnsi="Arial" w:cs="Arial"/>
                <w:sz w:val="20"/>
                <w:szCs w:val="20"/>
              </w:rPr>
            </w:pPr>
            <w:r w:rsidRPr="00E2673C">
              <w:rPr>
                <w:rFonts w:ascii="Arial" w:eastAsia="Arial" w:hAnsi="Arial" w:cs="Arial"/>
                <w:sz w:val="20"/>
                <w:szCs w:val="20"/>
              </w:rPr>
              <w:t>Occupational Health and Safety Act No. 85 of 1993</w:t>
            </w:r>
          </w:p>
        </w:tc>
      </w:tr>
      <w:tr w:rsidR="00E2673C" w14:paraId="2179EB2C" w14:textId="77777777" w:rsidTr="004C13AD">
        <w:tc>
          <w:tcPr>
            <w:tcW w:w="9016" w:type="dxa"/>
          </w:tcPr>
          <w:p w14:paraId="3414EAA1" w14:textId="7ADE1B94" w:rsidR="00E2673C" w:rsidRPr="00E2673C" w:rsidRDefault="00E2673C" w:rsidP="00E2673C">
            <w:pPr>
              <w:rPr>
                <w:rFonts w:ascii="Arial" w:eastAsia="Arial" w:hAnsi="Arial" w:cs="Arial"/>
                <w:sz w:val="20"/>
                <w:szCs w:val="20"/>
              </w:rPr>
            </w:pPr>
            <w:r w:rsidRPr="00E2673C">
              <w:rPr>
                <w:rFonts w:ascii="Arial" w:eastAsia="Arial" w:hAnsi="Arial" w:cs="Arial"/>
                <w:sz w:val="20"/>
                <w:szCs w:val="20"/>
              </w:rPr>
              <w:t>Prevention of Organised Crime Act No. 121 of 1998</w:t>
            </w:r>
          </w:p>
        </w:tc>
      </w:tr>
    </w:tbl>
    <w:p w14:paraId="46A706E2" w14:textId="10BFF441" w:rsidR="00F90853" w:rsidRDefault="00F90853" w:rsidP="00F90853">
      <w:pPr>
        <w:spacing w:after="0" w:line="240" w:lineRule="auto"/>
        <w:jc w:val="both"/>
        <w:textAlignment w:val="baseline"/>
        <w:rPr>
          <w:rFonts w:ascii="Arial" w:eastAsia="Times New Roman" w:hAnsi="Arial" w:cs="Arial"/>
          <w:color w:val="000000" w:themeColor="text1"/>
          <w:sz w:val="20"/>
          <w:szCs w:val="20"/>
        </w:rPr>
      </w:pPr>
    </w:p>
    <w:p w14:paraId="4194FFD5" w14:textId="77777777" w:rsidR="00F90853" w:rsidRPr="002D0F27" w:rsidRDefault="00F90853" w:rsidP="00F90853">
      <w:pPr>
        <w:spacing w:after="0" w:line="240" w:lineRule="auto"/>
        <w:jc w:val="both"/>
        <w:textAlignment w:val="baseline"/>
        <w:rPr>
          <w:rFonts w:ascii="Arial" w:eastAsia="Times New Roman" w:hAnsi="Arial" w:cs="Arial"/>
          <w:color w:val="000000" w:themeColor="text1"/>
          <w:sz w:val="20"/>
          <w:szCs w:val="20"/>
        </w:rPr>
      </w:pPr>
    </w:p>
    <w:p w14:paraId="0C276573" w14:textId="085D1801" w:rsidR="00F90853" w:rsidRDefault="00F90853" w:rsidP="00F90853">
      <w:pPr>
        <w:spacing w:after="0" w:line="240" w:lineRule="auto"/>
        <w:jc w:val="both"/>
        <w:textAlignment w:val="baseline"/>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In other instances the supply of personal information is voluntary, which means there is no law </w:t>
      </w:r>
      <w:r w:rsidR="004C13AD">
        <w:rPr>
          <w:rFonts w:ascii="Arial" w:eastAsia="Times New Roman" w:hAnsi="Arial" w:cs="Arial"/>
          <w:color w:val="000000" w:themeColor="text1"/>
          <w:sz w:val="20"/>
          <w:szCs w:val="20"/>
        </w:rPr>
        <w:t>imp</w:t>
      </w:r>
      <w:r>
        <w:rPr>
          <w:rFonts w:ascii="Arial" w:eastAsia="Times New Roman" w:hAnsi="Arial" w:cs="Arial"/>
          <w:color w:val="000000" w:themeColor="text1"/>
          <w:sz w:val="20"/>
          <w:szCs w:val="20"/>
        </w:rPr>
        <w:t xml:space="preserve">osed on us to collect this personal information. Even though there is no law that imposes the collection of the personal information, we require the personal information to deliver the products and/or services to you. In this regard, if you do not supply </w:t>
      </w:r>
      <w:r w:rsidR="004C13AD">
        <w:rPr>
          <w:rFonts w:ascii="Arial" w:eastAsia="Times New Roman" w:hAnsi="Arial" w:cs="Arial"/>
          <w:color w:val="000000" w:themeColor="text1"/>
          <w:sz w:val="20"/>
          <w:szCs w:val="20"/>
        </w:rPr>
        <w:t>the</w:t>
      </w:r>
      <w:r>
        <w:rPr>
          <w:rFonts w:ascii="Arial" w:eastAsia="Times New Roman" w:hAnsi="Arial" w:cs="Arial"/>
          <w:color w:val="000000" w:themeColor="text1"/>
          <w:sz w:val="20"/>
          <w:szCs w:val="20"/>
        </w:rPr>
        <w:t xml:space="preserve"> personal information, we cannot do business with you</w:t>
      </w:r>
      <w:r w:rsidR="004C13AD">
        <w:rPr>
          <w:rFonts w:ascii="Arial" w:eastAsia="Times New Roman" w:hAnsi="Arial" w:cs="Arial"/>
          <w:color w:val="000000" w:themeColor="text1"/>
          <w:sz w:val="20"/>
          <w:szCs w:val="20"/>
        </w:rPr>
        <w:t>.</w:t>
      </w:r>
    </w:p>
    <w:p w14:paraId="5E6BA2CD" w14:textId="77777777" w:rsidR="00F90853" w:rsidRDefault="00F90853" w:rsidP="00F90853">
      <w:pPr>
        <w:spacing w:after="0" w:line="240" w:lineRule="auto"/>
        <w:jc w:val="both"/>
        <w:textAlignment w:val="baseline"/>
        <w:rPr>
          <w:rFonts w:ascii="Arial" w:eastAsia="Times New Roman" w:hAnsi="Arial" w:cs="Arial"/>
          <w:color w:val="000000" w:themeColor="text1"/>
          <w:sz w:val="20"/>
          <w:szCs w:val="20"/>
        </w:rPr>
      </w:pPr>
    </w:p>
    <w:p w14:paraId="3F75AB6A" w14:textId="77777777" w:rsidR="008C2899" w:rsidRPr="0009276C" w:rsidRDefault="008C2899" w:rsidP="0009276C">
      <w:pPr>
        <w:pStyle w:val="paragraph"/>
        <w:spacing w:after="0"/>
        <w:jc w:val="both"/>
        <w:textAlignment w:val="baseline"/>
        <w:rPr>
          <w:rFonts w:ascii="Arial" w:hAnsi="Arial" w:cs="Arial"/>
          <w:b/>
          <w:bCs/>
          <w:color w:val="000000"/>
          <w:sz w:val="20"/>
          <w:szCs w:val="20"/>
        </w:rPr>
      </w:pPr>
      <w:r w:rsidRPr="0009276C">
        <w:rPr>
          <w:rFonts w:ascii="Arial" w:hAnsi="Arial" w:cs="Arial"/>
          <w:b/>
          <w:bCs/>
          <w:color w:val="000000"/>
          <w:sz w:val="20"/>
          <w:szCs w:val="20"/>
        </w:rPr>
        <w:t>When will we process your personal information?</w:t>
      </w:r>
    </w:p>
    <w:p w14:paraId="203DC9AB" w14:textId="77777777"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We will only process your personal information for lawful purposes relating to our business if the following applies:</w:t>
      </w:r>
    </w:p>
    <w:p w14:paraId="7D6E5585" w14:textId="104F428D" w:rsidR="008C2899" w:rsidRPr="0009276C" w:rsidRDefault="008C2899" w:rsidP="008C2899">
      <w:pPr>
        <w:pStyle w:val="paragraph"/>
        <w:numPr>
          <w:ilvl w:val="0"/>
          <w:numId w:val="3"/>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if you have consented </w:t>
      </w:r>
      <w:r w:rsidR="007C6CF7" w:rsidRPr="0009276C">
        <w:rPr>
          <w:rFonts w:ascii="Arial" w:hAnsi="Arial" w:cs="Arial"/>
          <w:color w:val="000000"/>
          <w:sz w:val="20"/>
          <w:szCs w:val="20"/>
        </w:rPr>
        <w:t>thereto.</w:t>
      </w:r>
    </w:p>
    <w:p w14:paraId="0CD3DC8F" w14:textId="630A4400" w:rsidR="008C2899" w:rsidRPr="0009276C" w:rsidRDefault="008C2899" w:rsidP="008C2899">
      <w:pPr>
        <w:pStyle w:val="paragraph"/>
        <w:numPr>
          <w:ilvl w:val="0"/>
          <w:numId w:val="3"/>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if a person legally authorised by you, the </w:t>
      </w:r>
      <w:r w:rsidR="007C6CF7" w:rsidRPr="0009276C">
        <w:rPr>
          <w:rFonts w:ascii="Arial" w:hAnsi="Arial" w:cs="Arial"/>
          <w:color w:val="000000"/>
          <w:sz w:val="20"/>
          <w:szCs w:val="20"/>
        </w:rPr>
        <w:t>law,</w:t>
      </w:r>
      <w:r w:rsidRPr="0009276C">
        <w:rPr>
          <w:rFonts w:ascii="Arial" w:hAnsi="Arial" w:cs="Arial"/>
          <w:color w:val="000000"/>
          <w:sz w:val="20"/>
          <w:szCs w:val="20"/>
        </w:rPr>
        <w:t xml:space="preserve"> or a court, has consented </w:t>
      </w:r>
      <w:r w:rsidR="007C6CF7" w:rsidRPr="0009276C">
        <w:rPr>
          <w:rFonts w:ascii="Arial" w:hAnsi="Arial" w:cs="Arial"/>
          <w:color w:val="000000"/>
          <w:sz w:val="20"/>
          <w:szCs w:val="20"/>
        </w:rPr>
        <w:t>thereto.</w:t>
      </w:r>
    </w:p>
    <w:p w14:paraId="36C11C90" w14:textId="183ACCFD" w:rsidR="008C2899" w:rsidRPr="0009276C" w:rsidRDefault="008C2899" w:rsidP="008C2899">
      <w:pPr>
        <w:pStyle w:val="paragraph"/>
        <w:numPr>
          <w:ilvl w:val="0"/>
          <w:numId w:val="3"/>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if it is necessary to conclude or perform under a </w:t>
      </w:r>
      <w:r w:rsidR="007C6CF7" w:rsidRPr="0009276C">
        <w:rPr>
          <w:rFonts w:ascii="Arial" w:hAnsi="Arial" w:cs="Arial"/>
          <w:color w:val="000000"/>
          <w:sz w:val="20"/>
          <w:szCs w:val="20"/>
        </w:rPr>
        <w:t>contract,</w:t>
      </w:r>
      <w:r w:rsidRPr="0009276C">
        <w:rPr>
          <w:rFonts w:ascii="Arial" w:hAnsi="Arial" w:cs="Arial"/>
          <w:color w:val="000000"/>
          <w:sz w:val="20"/>
          <w:szCs w:val="20"/>
        </w:rPr>
        <w:t xml:space="preserve"> we have with </w:t>
      </w:r>
      <w:r w:rsidR="007C6CF7" w:rsidRPr="0009276C">
        <w:rPr>
          <w:rFonts w:ascii="Arial" w:hAnsi="Arial" w:cs="Arial"/>
          <w:color w:val="000000"/>
          <w:sz w:val="20"/>
          <w:szCs w:val="20"/>
        </w:rPr>
        <w:t>you.</w:t>
      </w:r>
    </w:p>
    <w:p w14:paraId="29718626" w14:textId="0AD046DC" w:rsidR="008C2899" w:rsidRPr="0009276C" w:rsidRDefault="008C2899" w:rsidP="008C2899">
      <w:pPr>
        <w:pStyle w:val="paragraph"/>
        <w:numPr>
          <w:ilvl w:val="0"/>
          <w:numId w:val="3"/>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if the law requires or permits </w:t>
      </w:r>
      <w:r w:rsidR="007C6CF7" w:rsidRPr="0009276C">
        <w:rPr>
          <w:rFonts w:ascii="Arial" w:hAnsi="Arial" w:cs="Arial"/>
          <w:color w:val="000000"/>
          <w:sz w:val="20"/>
          <w:szCs w:val="20"/>
        </w:rPr>
        <w:t>it.</w:t>
      </w:r>
    </w:p>
    <w:p w14:paraId="03341E60" w14:textId="200C18BE" w:rsidR="008C2899" w:rsidRPr="0009276C" w:rsidRDefault="008C2899" w:rsidP="008C2899">
      <w:pPr>
        <w:pStyle w:val="paragraph"/>
        <w:numPr>
          <w:ilvl w:val="0"/>
          <w:numId w:val="3"/>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if it is required to protect or pursue your, our or a third party’s legitimate </w:t>
      </w:r>
      <w:r w:rsidR="007C6CF7" w:rsidRPr="0009276C">
        <w:rPr>
          <w:rFonts w:ascii="Arial" w:hAnsi="Arial" w:cs="Arial"/>
          <w:color w:val="000000"/>
          <w:sz w:val="20"/>
          <w:szCs w:val="20"/>
        </w:rPr>
        <w:t>interest.</w:t>
      </w:r>
    </w:p>
    <w:p w14:paraId="1A863C53" w14:textId="77777777" w:rsidR="008234CC" w:rsidRDefault="008234CC" w:rsidP="0009276C">
      <w:pPr>
        <w:pStyle w:val="paragraph"/>
        <w:spacing w:after="0"/>
        <w:jc w:val="both"/>
        <w:textAlignment w:val="baseline"/>
        <w:rPr>
          <w:rFonts w:ascii="Arial" w:hAnsi="Arial" w:cs="Arial"/>
          <w:b/>
          <w:bCs/>
          <w:color w:val="000000"/>
          <w:sz w:val="20"/>
          <w:szCs w:val="20"/>
        </w:rPr>
      </w:pPr>
    </w:p>
    <w:p w14:paraId="61CD7247" w14:textId="77777777" w:rsidR="008234CC" w:rsidRDefault="008234CC" w:rsidP="0009276C">
      <w:pPr>
        <w:pStyle w:val="paragraph"/>
        <w:spacing w:after="0"/>
        <w:jc w:val="both"/>
        <w:textAlignment w:val="baseline"/>
        <w:rPr>
          <w:rFonts w:ascii="Arial" w:hAnsi="Arial" w:cs="Arial"/>
          <w:b/>
          <w:bCs/>
          <w:color w:val="000000"/>
          <w:sz w:val="20"/>
          <w:szCs w:val="20"/>
        </w:rPr>
      </w:pPr>
    </w:p>
    <w:p w14:paraId="017DEFB1" w14:textId="2AC4FA92" w:rsidR="008C2899" w:rsidRPr="0009276C" w:rsidRDefault="008C2899" w:rsidP="0009276C">
      <w:pPr>
        <w:pStyle w:val="paragraph"/>
        <w:spacing w:after="0"/>
        <w:jc w:val="both"/>
        <w:textAlignment w:val="baseline"/>
        <w:rPr>
          <w:rFonts w:ascii="Arial" w:hAnsi="Arial" w:cs="Arial"/>
          <w:b/>
          <w:bCs/>
          <w:color w:val="000000"/>
          <w:sz w:val="20"/>
          <w:szCs w:val="20"/>
        </w:rPr>
      </w:pPr>
      <w:r w:rsidRPr="0009276C">
        <w:rPr>
          <w:rFonts w:ascii="Arial" w:hAnsi="Arial" w:cs="Arial"/>
          <w:b/>
          <w:bCs/>
          <w:color w:val="000000"/>
          <w:sz w:val="20"/>
          <w:szCs w:val="20"/>
        </w:rPr>
        <w:lastRenderedPageBreak/>
        <w:t>What is special personal information?</w:t>
      </w:r>
    </w:p>
    <w:p w14:paraId="6AFC2928" w14:textId="00EBC5CA" w:rsidR="000A2078"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Special personal information is personal information about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0A2078" w14:paraId="69A22B40" w14:textId="77777777" w:rsidTr="000A2078">
        <w:tc>
          <w:tcPr>
            <w:tcW w:w="3005" w:type="dxa"/>
          </w:tcPr>
          <w:p w14:paraId="0BF2725D" w14:textId="6D537790"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Biometric information</w:t>
            </w:r>
          </w:p>
        </w:tc>
        <w:tc>
          <w:tcPr>
            <w:tcW w:w="3005" w:type="dxa"/>
          </w:tcPr>
          <w:p w14:paraId="6F1A053E" w14:textId="4D758693"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Philosophical beliefs</w:t>
            </w:r>
          </w:p>
        </w:tc>
        <w:tc>
          <w:tcPr>
            <w:tcW w:w="3006" w:type="dxa"/>
          </w:tcPr>
          <w:p w14:paraId="544802D9" w14:textId="477D7FFB"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Sex life</w:t>
            </w:r>
          </w:p>
        </w:tc>
      </w:tr>
      <w:tr w:rsidR="000A2078" w14:paraId="6C1FCCB4" w14:textId="77777777" w:rsidTr="000A2078">
        <w:tc>
          <w:tcPr>
            <w:tcW w:w="3005" w:type="dxa"/>
          </w:tcPr>
          <w:p w14:paraId="021571D2" w14:textId="25B3F752"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 xml:space="preserve">Criminal behaviour </w:t>
            </w:r>
          </w:p>
        </w:tc>
        <w:tc>
          <w:tcPr>
            <w:tcW w:w="3005" w:type="dxa"/>
          </w:tcPr>
          <w:p w14:paraId="0BBC2D28" w14:textId="30B89935"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Political persuasion</w:t>
            </w:r>
          </w:p>
        </w:tc>
        <w:tc>
          <w:tcPr>
            <w:tcW w:w="3006" w:type="dxa"/>
          </w:tcPr>
          <w:p w14:paraId="4D1CFCEC" w14:textId="34A389D7"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Trade union membership</w:t>
            </w:r>
          </w:p>
        </w:tc>
      </w:tr>
      <w:tr w:rsidR="000A2078" w14:paraId="6D2E2F86" w14:textId="77777777" w:rsidTr="000A2078">
        <w:tc>
          <w:tcPr>
            <w:tcW w:w="3005" w:type="dxa"/>
          </w:tcPr>
          <w:p w14:paraId="7F81A525" w14:textId="3EFDAEA9"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Ethnic origin</w:t>
            </w:r>
          </w:p>
        </w:tc>
        <w:tc>
          <w:tcPr>
            <w:tcW w:w="3005" w:type="dxa"/>
          </w:tcPr>
          <w:p w14:paraId="2BA97DC5" w14:textId="34DA5DFF"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Race</w:t>
            </w:r>
          </w:p>
        </w:tc>
        <w:tc>
          <w:tcPr>
            <w:tcW w:w="3006" w:type="dxa"/>
          </w:tcPr>
          <w:p w14:paraId="204AB5D3" w14:textId="77777777" w:rsidR="000A2078" w:rsidRDefault="000A2078" w:rsidP="000A2078">
            <w:pPr>
              <w:pStyle w:val="paragraph"/>
              <w:spacing w:after="0"/>
              <w:jc w:val="both"/>
              <w:textAlignment w:val="baseline"/>
              <w:rPr>
                <w:rFonts w:ascii="Arial" w:hAnsi="Arial" w:cs="Arial"/>
                <w:color w:val="000000"/>
                <w:sz w:val="20"/>
                <w:szCs w:val="20"/>
              </w:rPr>
            </w:pPr>
          </w:p>
        </w:tc>
      </w:tr>
      <w:tr w:rsidR="000A2078" w14:paraId="7DAA77F8" w14:textId="77777777" w:rsidTr="000A2078">
        <w:tc>
          <w:tcPr>
            <w:tcW w:w="3005" w:type="dxa"/>
          </w:tcPr>
          <w:p w14:paraId="453A37D8" w14:textId="7F465B02"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Health</w:t>
            </w:r>
          </w:p>
        </w:tc>
        <w:tc>
          <w:tcPr>
            <w:tcW w:w="3005" w:type="dxa"/>
          </w:tcPr>
          <w:p w14:paraId="657D4464" w14:textId="3854CE03" w:rsidR="000A2078" w:rsidRDefault="000A2078" w:rsidP="000A2078">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Religious beliefs</w:t>
            </w:r>
          </w:p>
        </w:tc>
        <w:tc>
          <w:tcPr>
            <w:tcW w:w="3006" w:type="dxa"/>
          </w:tcPr>
          <w:p w14:paraId="11B591E3" w14:textId="77777777" w:rsidR="000A2078" w:rsidRDefault="000A2078" w:rsidP="000A2078">
            <w:pPr>
              <w:pStyle w:val="paragraph"/>
              <w:spacing w:after="0"/>
              <w:jc w:val="both"/>
              <w:textAlignment w:val="baseline"/>
              <w:rPr>
                <w:rFonts w:ascii="Arial" w:hAnsi="Arial" w:cs="Arial"/>
                <w:color w:val="000000"/>
                <w:sz w:val="20"/>
                <w:szCs w:val="20"/>
              </w:rPr>
            </w:pPr>
          </w:p>
        </w:tc>
      </w:tr>
    </w:tbl>
    <w:p w14:paraId="5A89770A" w14:textId="0423D976" w:rsidR="008C2899" w:rsidRPr="0009276C" w:rsidRDefault="008C2899" w:rsidP="0009276C">
      <w:pPr>
        <w:pStyle w:val="paragraph"/>
        <w:spacing w:after="0"/>
        <w:jc w:val="both"/>
        <w:textAlignment w:val="baseline"/>
        <w:rPr>
          <w:rFonts w:ascii="Arial" w:hAnsi="Arial" w:cs="Arial"/>
          <w:b/>
          <w:bCs/>
          <w:color w:val="000000"/>
          <w:sz w:val="20"/>
          <w:szCs w:val="20"/>
        </w:rPr>
      </w:pPr>
      <w:r w:rsidRPr="0009276C">
        <w:rPr>
          <w:rFonts w:ascii="Arial" w:hAnsi="Arial" w:cs="Arial"/>
          <w:b/>
          <w:bCs/>
          <w:color w:val="000000"/>
          <w:sz w:val="20"/>
          <w:szCs w:val="20"/>
        </w:rPr>
        <w:t>When will we process your special personal information?</w:t>
      </w:r>
    </w:p>
    <w:p w14:paraId="66A8AF5E" w14:textId="77777777"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We may process your special personal information in the following circumstances:</w:t>
      </w:r>
    </w:p>
    <w:p w14:paraId="705CA933" w14:textId="1B9E6609" w:rsidR="008C2899" w:rsidRPr="0009276C" w:rsidRDefault="008C2899" w:rsidP="008C2899">
      <w:pPr>
        <w:pStyle w:val="paragraph"/>
        <w:numPr>
          <w:ilvl w:val="0"/>
          <w:numId w:val="5"/>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if you have consented to the </w:t>
      </w:r>
      <w:r w:rsidR="007C6CF7" w:rsidRPr="0009276C">
        <w:rPr>
          <w:rFonts w:ascii="Arial" w:hAnsi="Arial" w:cs="Arial"/>
          <w:color w:val="000000"/>
          <w:sz w:val="20"/>
          <w:szCs w:val="20"/>
        </w:rPr>
        <w:t>processing.</w:t>
      </w:r>
    </w:p>
    <w:p w14:paraId="2DD3F3A1" w14:textId="772F6526" w:rsidR="008C2899" w:rsidRPr="0009276C" w:rsidRDefault="008C2899" w:rsidP="008C2899">
      <w:pPr>
        <w:pStyle w:val="paragraph"/>
        <w:numPr>
          <w:ilvl w:val="0"/>
          <w:numId w:val="5"/>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if the information is being used for any Human resource or payroll </w:t>
      </w:r>
      <w:r w:rsidR="007C6CF7" w:rsidRPr="0009276C">
        <w:rPr>
          <w:rFonts w:ascii="Arial" w:hAnsi="Arial" w:cs="Arial"/>
          <w:color w:val="000000"/>
          <w:sz w:val="20"/>
          <w:szCs w:val="20"/>
        </w:rPr>
        <w:t>requirement.</w:t>
      </w:r>
    </w:p>
    <w:p w14:paraId="373622C2" w14:textId="29542703" w:rsidR="008C2899" w:rsidRPr="0009276C" w:rsidRDefault="008C2899" w:rsidP="008C2899">
      <w:pPr>
        <w:pStyle w:val="paragraph"/>
        <w:numPr>
          <w:ilvl w:val="0"/>
          <w:numId w:val="5"/>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if the processing is needed to create, </w:t>
      </w:r>
      <w:r w:rsidR="007C6CF7" w:rsidRPr="0009276C">
        <w:rPr>
          <w:rFonts w:ascii="Arial" w:hAnsi="Arial" w:cs="Arial"/>
          <w:color w:val="000000"/>
          <w:sz w:val="20"/>
          <w:szCs w:val="20"/>
        </w:rPr>
        <w:t>use,</w:t>
      </w:r>
      <w:r w:rsidRPr="0009276C">
        <w:rPr>
          <w:rFonts w:ascii="Arial" w:hAnsi="Arial" w:cs="Arial"/>
          <w:color w:val="000000"/>
          <w:sz w:val="20"/>
          <w:szCs w:val="20"/>
        </w:rPr>
        <w:t xml:space="preserve"> or protect a right or obligation in </w:t>
      </w:r>
      <w:r w:rsidR="007C6CF7" w:rsidRPr="0009276C">
        <w:rPr>
          <w:rFonts w:ascii="Arial" w:hAnsi="Arial" w:cs="Arial"/>
          <w:color w:val="000000"/>
          <w:sz w:val="20"/>
          <w:szCs w:val="20"/>
        </w:rPr>
        <w:t>law.</w:t>
      </w:r>
    </w:p>
    <w:p w14:paraId="32E039F4" w14:textId="0A5FB9DC" w:rsidR="008C2899" w:rsidRPr="0009276C" w:rsidRDefault="008C2899" w:rsidP="008C2899">
      <w:pPr>
        <w:pStyle w:val="paragraph"/>
        <w:numPr>
          <w:ilvl w:val="0"/>
          <w:numId w:val="5"/>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if the processing is for statistical or research purposes and all legal conditions are </w:t>
      </w:r>
      <w:r w:rsidR="007C6CF7" w:rsidRPr="0009276C">
        <w:rPr>
          <w:rFonts w:ascii="Arial" w:hAnsi="Arial" w:cs="Arial"/>
          <w:color w:val="000000"/>
          <w:sz w:val="20"/>
          <w:szCs w:val="20"/>
        </w:rPr>
        <w:t>met.</w:t>
      </w:r>
    </w:p>
    <w:p w14:paraId="5F1C186F" w14:textId="4ACE7D35" w:rsidR="008C2899" w:rsidRPr="0009276C" w:rsidRDefault="008C2899" w:rsidP="008C2899">
      <w:pPr>
        <w:pStyle w:val="paragraph"/>
        <w:numPr>
          <w:ilvl w:val="0"/>
          <w:numId w:val="5"/>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if the special personal information was made public by </w:t>
      </w:r>
      <w:r w:rsidR="007C6CF7" w:rsidRPr="0009276C">
        <w:rPr>
          <w:rFonts w:ascii="Arial" w:hAnsi="Arial" w:cs="Arial"/>
          <w:color w:val="000000"/>
          <w:sz w:val="20"/>
          <w:szCs w:val="20"/>
        </w:rPr>
        <w:t>you.</w:t>
      </w:r>
    </w:p>
    <w:p w14:paraId="53E24F83" w14:textId="2F28597A" w:rsidR="008C2899" w:rsidRPr="0009276C" w:rsidRDefault="008C2899" w:rsidP="008C2899">
      <w:pPr>
        <w:pStyle w:val="paragraph"/>
        <w:numPr>
          <w:ilvl w:val="0"/>
          <w:numId w:val="5"/>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if the processing is required by </w:t>
      </w:r>
      <w:r w:rsidR="007C6CF7" w:rsidRPr="0009276C">
        <w:rPr>
          <w:rFonts w:ascii="Arial" w:hAnsi="Arial" w:cs="Arial"/>
          <w:color w:val="000000"/>
          <w:sz w:val="20"/>
          <w:szCs w:val="20"/>
        </w:rPr>
        <w:t>law.</w:t>
      </w:r>
    </w:p>
    <w:p w14:paraId="2C1131BA" w14:textId="77777777" w:rsidR="008C2899" w:rsidRPr="0009276C" w:rsidRDefault="008C2899" w:rsidP="008C2899">
      <w:pPr>
        <w:pStyle w:val="paragraph"/>
        <w:numPr>
          <w:ilvl w:val="0"/>
          <w:numId w:val="5"/>
        </w:numPr>
        <w:spacing w:after="0"/>
        <w:jc w:val="both"/>
        <w:textAlignment w:val="baseline"/>
        <w:rPr>
          <w:rFonts w:ascii="Arial" w:hAnsi="Arial" w:cs="Arial"/>
          <w:color w:val="000000"/>
          <w:sz w:val="20"/>
          <w:szCs w:val="20"/>
        </w:rPr>
      </w:pPr>
      <w:r w:rsidRPr="0009276C">
        <w:rPr>
          <w:rFonts w:ascii="Arial" w:hAnsi="Arial" w:cs="Arial"/>
          <w:color w:val="000000"/>
          <w:sz w:val="20"/>
          <w:szCs w:val="20"/>
        </w:rPr>
        <w:t>if racial information is processed, and the processing is required to identify you; and / or if health information is processed, and the processing is to determine your insurance risk, or to comply with an insurance policy or to enforce an insurance right or obligation.</w:t>
      </w:r>
    </w:p>
    <w:p w14:paraId="2AAD7DF2" w14:textId="426DB1D7" w:rsidR="008C2899" w:rsidRDefault="008C2899" w:rsidP="0009276C">
      <w:pPr>
        <w:pStyle w:val="paragraph"/>
        <w:spacing w:after="0"/>
        <w:jc w:val="both"/>
        <w:textAlignment w:val="baseline"/>
        <w:rPr>
          <w:rFonts w:ascii="Arial" w:hAnsi="Arial" w:cs="Arial"/>
          <w:b/>
          <w:bCs/>
          <w:color w:val="000000"/>
          <w:sz w:val="20"/>
          <w:szCs w:val="20"/>
        </w:rPr>
      </w:pPr>
      <w:r w:rsidRPr="0009276C">
        <w:rPr>
          <w:rFonts w:ascii="Arial" w:hAnsi="Arial" w:cs="Arial"/>
          <w:b/>
          <w:bCs/>
          <w:color w:val="000000"/>
          <w:sz w:val="20"/>
          <w:szCs w:val="20"/>
        </w:rPr>
        <w:t>When and from where we obtain personal information about you</w:t>
      </w:r>
      <w:r w:rsidR="000A2078">
        <w:rPr>
          <w:rFonts w:ascii="Arial" w:hAnsi="Arial" w:cs="Arial"/>
          <w:b/>
          <w:bCs/>
          <w:color w:val="000000"/>
          <w:sz w:val="20"/>
          <w:szCs w:val="20"/>
        </w:rPr>
        <w:t>?</w:t>
      </w:r>
    </w:p>
    <w:p w14:paraId="054C5655" w14:textId="52DD687E" w:rsidR="000A2078" w:rsidRPr="000A2078" w:rsidRDefault="000A2078" w:rsidP="0009276C">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We may collect personal information about you from the following sources:</w:t>
      </w:r>
    </w:p>
    <w:p w14:paraId="5CC56A6E" w14:textId="461B847C" w:rsidR="008C2899" w:rsidRPr="0009276C" w:rsidRDefault="008C2899" w:rsidP="008C2899">
      <w:pPr>
        <w:pStyle w:val="paragraph"/>
        <w:numPr>
          <w:ilvl w:val="0"/>
          <w:numId w:val="6"/>
        </w:numPr>
        <w:spacing w:after="0"/>
        <w:jc w:val="both"/>
        <w:textAlignment w:val="baseline"/>
        <w:rPr>
          <w:rFonts w:ascii="Arial" w:hAnsi="Arial" w:cs="Arial"/>
          <w:color w:val="000000"/>
          <w:sz w:val="20"/>
          <w:szCs w:val="20"/>
        </w:rPr>
      </w:pPr>
      <w:r w:rsidRPr="0009276C">
        <w:rPr>
          <w:rFonts w:ascii="Arial" w:hAnsi="Arial" w:cs="Arial"/>
          <w:color w:val="000000"/>
          <w:sz w:val="20"/>
          <w:szCs w:val="20"/>
        </w:rPr>
        <w:t>We</w:t>
      </w:r>
      <w:r w:rsidR="000A2078">
        <w:rPr>
          <w:rFonts w:ascii="Arial" w:hAnsi="Arial" w:cs="Arial"/>
          <w:color w:val="000000"/>
          <w:sz w:val="20"/>
          <w:szCs w:val="20"/>
        </w:rPr>
        <w:t xml:space="preserve"> may</w:t>
      </w:r>
      <w:r w:rsidRPr="0009276C">
        <w:rPr>
          <w:rFonts w:ascii="Arial" w:hAnsi="Arial" w:cs="Arial"/>
          <w:color w:val="000000"/>
          <w:sz w:val="20"/>
          <w:szCs w:val="20"/>
        </w:rPr>
        <w:t xml:space="preserve"> collect personal information </w:t>
      </w:r>
      <w:r w:rsidR="000A2078">
        <w:rPr>
          <w:rFonts w:ascii="Arial" w:hAnsi="Arial" w:cs="Arial"/>
          <w:color w:val="000000"/>
          <w:sz w:val="20"/>
          <w:szCs w:val="20"/>
        </w:rPr>
        <w:t>directly from you</w:t>
      </w:r>
      <w:r w:rsidRPr="0009276C">
        <w:rPr>
          <w:rFonts w:ascii="Arial" w:hAnsi="Arial" w:cs="Arial"/>
          <w:color w:val="000000"/>
          <w:sz w:val="20"/>
          <w:szCs w:val="20"/>
        </w:rPr>
        <w:t>.</w:t>
      </w:r>
    </w:p>
    <w:p w14:paraId="1C90DCAC" w14:textId="18820ADE" w:rsidR="008C2899" w:rsidRDefault="008C2899" w:rsidP="008C2899">
      <w:pPr>
        <w:pStyle w:val="paragraph"/>
        <w:numPr>
          <w:ilvl w:val="0"/>
          <w:numId w:val="6"/>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We </w:t>
      </w:r>
      <w:r w:rsidR="000A2078">
        <w:rPr>
          <w:rFonts w:ascii="Arial" w:hAnsi="Arial" w:cs="Arial"/>
          <w:color w:val="000000"/>
          <w:sz w:val="20"/>
          <w:szCs w:val="20"/>
        </w:rPr>
        <w:t xml:space="preserve">may </w:t>
      </w:r>
      <w:r w:rsidRPr="0009276C">
        <w:rPr>
          <w:rFonts w:ascii="Arial" w:hAnsi="Arial" w:cs="Arial"/>
          <w:color w:val="000000"/>
          <w:sz w:val="20"/>
          <w:szCs w:val="20"/>
        </w:rPr>
        <w:t xml:space="preserve">collect personal information from </w:t>
      </w:r>
      <w:r w:rsidR="000A2078">
        <w:rPr>
          <w:rFonts w:ascii="Arial" w:hAnsi="Arial" w:cs="Arial"/>
          <w:color w:val="000000"/>
          <w:sz w:val="20"/>
          <w:szCs w:val="20"/>
        </w:rPr>
        <w:t>a public record</w:t>
      </w:r>
      <w:r w:rsidRPr="0009276C">
        <w:rPr>
          <w:rFonts w:ascii="Arial" w:hAnsi="Arial" w:cs="Arial"/>
          <w:color w:val="000000"/>
          <w:sz w:val="20"/>
          <w:szCs w:val="20"/>
        </w:rPr>
        <w:t>.</w:t>
      </w:r>
    </w:p>
    <w:p w14:paraId="4FE795B4" w14:textId="37F466AC" w:rsidR="000A2078" w:rsidRDefault="000A2078" w:rsidP="008C2899">
      <w:pPr>
        <w:pStyle w:val="paragraph"/>
        <w:numPr>
          <w:ilvl w:val="0"/>
          <w:numId w:val="6"/>
        </w:numPr>
        <w:spacing w:after="0"/>
        <w:jc w:val="both"/>
        <w:textAlignment w:val="baseline"/>
        <w:rPr>
          <w:rFonts w:ascii="Arial" w:hAnsi="Arial" w:cs="Arial"/>
          <w:color w:val="000000"/>
          <w:sz w:val="20"/>
          <w:szCs w:val="20"/>
        </w:rPr>
      </w:pPr>
      <w:r>
        <w:rPr>
          <w:rFonts w:ascii="Arial" w:hAnsi="Arial" w:cs="Arial"/>
          <w:color w:val="000000"/>
          <w:sz w:val="20"/>
          <w:szCs w:val="20"/>
        </w:rPr>
        <w:t>We may collect personal information from an area where you have deliberately made it public.</w:t>
      </w:r>
    </w:p>
    <w:p w14:paraId="7C6E7CBC" w14:textId="1D041DAD" w:rsidR="008C2899" w:rsidRPr="0009276C" w:rsidRDefault="008C2899" w:rsidP="008C2899">
      <w:pPr>
        <w:pStyle w:val="paragraph"/>
        <w:numPr>
          <w:ilvl w:val="0"/>
          <w:numId w:val="6"/>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We </w:t>
      </w:r>
      <w:r w:rsidR="000A2078">
        <w:rPr>
          <w:rFonts w:ascii="Arial" w:hAnsi="Arial" w:cs="Arial"/>
          <w:color w:val="000000"/>
          <w:sz w:val="20"/>
          <w:szCs w:val="20"/>
        </w:rPr>
        <w:t xml:space="preserve">may </w:t>
      </w:r>
      <w:r w:rsidRPr="0009276C">
        <w:rPr>
          <w:rFonts w:ascii="Arial" w:hAnsi="Arial" w:cs="Arial"/>
          <w:color w:val="000000"/>
          <w:sz w:val="20"/>
          <w:szCs w:val="20"/>
        </w:rPr>
        <w:t xml:space="preserve">collect information about you based on your use of our products, </w:t>
      </w:r>
      <w:r w:rsidR="007C6CF7" w:rsidRPr="0009276C">
        <w:rPr>
          <w:rFonts w:ascii="Arial" w:hAnsi="Arial" w:cs="Arial"/>
          <w:color w:val="000000"/>
          <w:sz w:val="20"/>
          <w:szCs w:val="20"/>
        </w:rPr>
        <w:t>services,</w:t>
      </w:r>
      <w:r w:rsidRPr="0009276C">
        <w:rPr>
          <w:rFonts w:ascii="Arial" w:hAnsi="Arial" w:cs="Arial"/>
          <w:color w:val="000000"/>
          <w:sz w:val="20"/>
          <w:szCs w:val="20"/>
        </w:rPr>
        <w:t xml:space="preserve"> or service </w:t>
      </w:r>
      <w:r w:rsidR="007C6CF7" w:rsidRPr="0009276C">
        <w:rPr>
          <w:rFonts w:ascii="Arial" w:hAnsi="Arial" w:cs="Arial"/>
          <w:color w:val="000000"/>
          <w:sz w:val="20"/>
          <w:szCs w:val="20"/>
        </w:rPr>
        <w:t>channels.</w:t>
      </w:r>
      <w:r w:rsidRPr="0009276C">
        <w:rPr>
          <w:rFonts w:ascii="Arial" w:hAnsi="Arial" w:cs="Arial"/>
          <w:color w:val="000000"/>
          <w:sz w:val="20"/>
          <w:szCs w:val="20"/>
        </w:rPr>
        <w:t xml:space="preserve"> </w:t>
      </w:r>
    </w:p>
    <w:p w14:paraId="35B438BA" w14:textId="77ED8166" w:rsidR="008C2899" w:rsidRDefault="008C2899" w:rsidP="008C2899">
      <w:pPr>
        <w:pStyle w:val="paragraph"/>
        <w:numPr>
          <w:ilvl w:val="0"/>
          <w:numId w:val="6"/>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We </w:t>
      </w:r>
      <w:r w:rsidR="000A2078">
        <w:rPr>
          <w:rFonts w:ascii="Arial" w:hAnsi="Arial" w:cs="Arial"/>
          <w:color w:val="000000"/>
          <w:sz w:val="20"/>
          <w:szCs w:val="20"/>
        </w:rPr>
        <w:t xml:space="preserve">may </w:t>
      </w:r>
      <w:r w:rsidRPr="0009276C">
        <w:rPr>
          <w:rFonts w:ascii="Arial" w:hAnsi="Arial" w:cs="Arial"/>
          <w:color w:val="000000"/>
          <w:sz w:val="20"/>
          <w:szCs w:val="20"/>
        </w:rPr>
        <w:t>collect information about you based on how you engage or interact with us such as via our support desk, emails, letters, telephone calls and surveys.</w:t>
      </w:r>
    </w:p>
    <w:p w14:paraId="6D8A2A60" w14:textId="6AF5E427" w:rsidR="000A2078" w:rsidRDefault="000A2078" w:rsidP="008C2899">
      <w:pPr>
        <w:pStyle w:val="paragraph"/>
        <w:numPr>
          <w:ilvl w:val="0"/>
          <w:numId w:val="6"/>
        </w:numPr>
        <w:spacing w:after="0"/>
        <w:jc w:val="both"/>
        <w:textAlignment w:val="baseline"/>
        <w:rPr>
          <w:rFonts w:ascii="Arial" w:hAnsi="Arial" w:cs="Arial"/>
          <w:color w:val="000000"/>
          <w:sz w:val="20"/>
          <w:szCs w:val="20"/>
        </w:rPr>
      </w:pPr>
      <w:r>
        <w:rPr>
          <w:rFonts w:ascii="Arial" w:hAnsi="Arial" w:cs="Arial"/>
          <w:color w:val="000000"/>
          <w:sz w:val="20"/>
          <w:szCs w:val="20"/>
        </w:rPr>
        <w:t>We may collect personal information from a third party.</w:t>
      </w:r>
    </w:p>
    <w:p w14:paraId="2A74FE1C" w14:textId="2013CA7D" w:rsidR="000A2078" w:rsidRPr="004C13AD" w:rsidRDefault="000A2078" w:rsidP="004C13AD">
      <w:pPr>
        <w:pStyle w:val="paragraph"/>
        <w:numPr>
          <w:ilvl w:val="0"/>
          <w:numId w:val="6"/>
        </w:numPr>
        <w:spacing w:after="0"/>
        <w:jc w:val="both"/>
        <w:textAlignment w:val="baseline"/>
        <w:rPr>
          <w:rFonts w:ascii="Arial" w:hAnsi="Arial" w:cs="Arial"/>
          <w:color w:val="000000"/>
          <w:sz w:val="20"/>
          <w:szCs w:val="20"/>
        </w:rPr>
      </w:pPr>
      <w:r>
        <w:rPr>
          <w:rFonts w:ascii="Arial" w:hAnsi="Arial" w:cs="Arial"/>
          <w:color w:val="000000"/>
          <w:sz w:val="20"/>
          <w:szCs w:val="20"/>
        </w:rPr>
        <w:t xml:space="preserve">We may collect personal information from another source if you give us consent to do so. </w:t>
      </w:r>
    </w:p>
    <w:p w14:paraId="5DF0F7EF" w14:textId="77777777"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If the law requires us to do so, we will ask for your consent before collecting personal information about you from third parties.</w:t>
      </w:r>
    </w:p>
    <w:p w14:paraId="006466CB" w14:textId="77777777"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The third parties from whom we may collect your personal information include, but are not limited to, the following:</w:t>
      </w:r>
    </w:p>
    <w:p w14:paraId="26C81A7E" w14:textId="541D00F2" w:rsidR="008C2899" w:rsidRPr="0009276C" w:rsidRDefault="008C2899" w:rsidP="008C2899">
      <w:pPr>
        <w:pStyle w:val="paragraph"/>
        <w:numPr>
          <w:ilvl w:val="0"/>
          <w:numId w:val="7"/>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Partners of our company for any of the purposes identified in this Privacy </w:t>
      </w:r>
      <w:r w:rsidR="007C6CF7" w:rsidRPr="0009276C">
        <w:rPr>
          <w:rFonts w:ascii="Arial" w:hAnsi="Arial" w:cs="Arial"/>
          <w:color w:val="000000"/>
          <w:sz w:val="20"/>
          <w:szCs w:val="20"/>
        </w:rPr>
        <w:t>Policy.</w:t>
      </w:r>
    </w:p>
    <w:p w14:paraId="3C26C959" w14:textId="70C941B6" w:rsidR="008C2899" w:rsidRPr="00EC162A" w:rsidRDefault="008C2899" w:rsidP="00EC162A">
      <w:pPr>
        <w:pStyle w:val="paragraph"/>
        <w:numPr>
          <w:ilvl w:val="0"/>
          <w:numId w:val="7"/>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your spouse, dependents, partners, employer, and other similar </w:t>
      </w:r>
      <w:r w:rsidR="007C6CF7" w:rsidRPr="0009276C">
        <w:rPr>
          <w:rFonts w:ascii="Arial" w:hAnsi="Arial" w:cs="Arial"/>
          <w:color w:val="000000"/>
          <w:sz w:val="20"/>
          <w:szCs w:val="20"/>
        </w:rPr>
        <w:t>sources.</w:t>
      </w:r>
    </w:p>
    <w:p w14:paraId="37073A31" w14:textId="17FD89FF" w:rsidR="008C2899" w:rsidRPr="0009276C" w:rsidRDefault="008C2899" w:rsidP="008C2899">
      <w:pPr>
        <w:pStyle w:val="paragraph"/>
        <w:numPr>
          <w:ilvl w:val="0"/>
          <w:numId w:val="7"/>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attorneys, tracing agents, debt collectors and other persons that assist with the enforcement of </w:t>
      </w:r>
      <w:r w:rsidR="007C6CF7" w:rsidRPr="0009276C">
        <w:rPr>
          <w:rFonts w:ascii="Arial" w:hAnsi="Arial" w:cs="Arial"/>
          <w:color w:val="000000"/>
          <w:sz w:val="20"/>
          <w:szCs w:val="20"/>
        </w:rPr>
        <w:t>agreements.</w:t>
      </w:r>
    </w:p>
    <w:p w14:paraId="2B5041FE" w14:textId="52478DF2" w:rsidR="008C2899" w:rsidRPr="0009276C" w:rsidRDefault="008C2899" w:rsidP="008C2899">
      <w:pPr>
        <w:pStyle w:val="paragraph"/>
        <w:numPr>
          <w:ilvl w:val="0"/>
          <w:numId w:val="7"/>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payment processing services providers, merchants, </w:t>
      </w:r>
      <w:r w:rsidR="007C6CF7" w:rsidRPr="0009276C">
        <w:rPr>
          <w:rFonts w:ascii="Arial" w:hAnsi="Arial" w:cs="Arial"/>
          <w:color w:val="000000"/>
          <w:sz w:val="20"/>
          <w:szCs w:val="20"/>
        </w:rPr>
        <w:t>banks,</w:t>
      </w:r>
      <w:r w:rsidRPr="0009276C">
        <w:rPr>
          <w:rFonts w:ascii="Arial" w:hAnsi="Arial" w:cs="Arial"/>
          <w:color w:val="000000"/>
          <w:sz w:val="20"/>
          <w:szCs w:val="20"/>
        </w:rPr>
        <w:t xml:space="preserve"> and other persons that assist with the processing of your payment instructions, like EFT transaction partners.</w:t>
      </w:r>
    </w:p>
    <w:p w14:paraId="41007F18" w14:textId="51DE2E79" w:rsidR="008C2899" w:rsidRPr="0009276C" w:rsidRDefault="008C2899" w:rsidP="008C2899">
      <w:pPr>
        <w:pStyle w:val="paragraph"/>
        <w:numPr>
          <w:ilvl w:val="0"/>
          <w:numId w:val="7"/>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insurers, brokers, other financial </w:t>
      </w:r>
      <w:r w:rsidR="007C6CF7" w:rsidRPr="0009276C">
        <w:rPr>
          <w:rFonts w:ascii="Arial" w:hAnsi="Arial" w:cs="Arial"/>
          <w:color w:val="000000"/>
          <w:sz w:val="20"/>
          <w:szCs w:val="20"/>
        </w:rPr>
        <w:t>institutions,</w:t>
      </w:r>
      <w:r w:rsidRPr="0009276C">
        <w:rPr>
          <w:rFonts w:ascii="Arial" w:hAnsi="Arial" w:cs="Arial"/>
          <w:color w:val="000000"/>
          <w:sz w:val="20"/>
          <w:szCs w:val="20"/>
        </w:rPr>
        <w:t xml:space="preserve"> or other organisations that assist with insurance and assurance underwriting, the providing of insurance and assurance policies and products, the assessment of insurance and assurance claims and other related </w:t>
      </w:r>
      <w:r w:rsidR="007C6CF7" w:rsidRPr="0009276C">
        <w:rPr>
          <w:rFonts w:ascii="Arial" w:hAnsi="Arial" w:cs="Arial"/>
          <w:color w:val="000000"/>
          <w:sz w:val="20"/>
          <w:szCs w:val="20"/>
        </w:rPr>
        <w:t>purposes.</w:t>
      </w:r>
    </w:p>
    <w:p w14:paraId="4B18A30B" w14:textId="77777777" w:rsidR="008C2899" w:rsidRPr="0009276C" w:rsidRDefault="008C2899" w:rsidP="008C2899">
      <w:pPr>
        <w:pStyle w:val="paragraph"/>
        <w:numPr>
          <w:ilvl w:val="0"/>
          <w:numId w:val="7"/>
        </w:numPr>
        <w:spacing w:after="0"/>
        <w:jc w:val="both"/>
        <w:textAlignment w:val="baseline"/>
        <w:rPr>
          <w:rFonts w:ascii="Arial" w:hAnsi="Arial" w:cs="Arial"/>
          <w:color w:val="000000"/>
          <w:sz w:val="20"/>
          <w:szCs w:val="20"/>
        </w:rPr>
      </w:pPr>
      <w:r w:rsidRPr="0009276C">
        <w:rPr>
          <w:rFonts w:ascii="Arial" w:hAnsi="Arial" w:cs="Arial"/>
          <w:color w:val="000000"/>
          <w:sz w:val="20"/>
          <w:szCs w:val="20"/>
        </w:rPr>
        <w:t>law enforcement and fraud prevention agencies and other persons tasked with the prevention and prosecution of crime;</w:t>
      </w:r>
    </w:p>
    <w:p w14:paraId="0B33C959" w14:textId="43506F4C" w:rsidR="008C2899" w:rsidRPr="0009276C" w:rsidRDefault="008C2899" w:rsidP="008C2899">
      <w:pPr>
        <w:pStyle w:val="paragraph"/>
        <w:numPr>
          <w:ilvl w:val="0"/>
          <w:numId w:val="7"/>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regulatory authorities, industry ombudsman, governmental departments, local and international tax </w:t>
      </w:r>
      <w:r w:rsidR="007C6CF7" w:rsidRPr="0009276C">
        <w:rPr>
          <w:rFonts w:ascii="Arial" w:hAnsi="Arial" w:cs="Arial"/>
          <w:color w:val="000000"/>
          <w:sz w:val="20"/>
          <w:szCs w:val="20"/>
        </w:rPr>
        <w:t>authorities.</w:t>
      </w:r>
    </w:p>
    <w:p w14:paraId="5CC00178" w14:textId="0B016B21" w:rsidR="008C2899" w:rsidRPr="0009276C" w:rsidRDefault="008C2899" w:rsidP="008C2899">
      <w:pPr>
        <w:pStyle w:val="paragraph"/>
        <w:numPr>
          <w:ilvl w:val="0"/>
          <w:numId w:val="7"/>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trustees, Executors or Curators appointed by a court of </w:t>
      </w:r>
      <w:r w:rsidR="007C6CF7" w:rsidRPr="0009276C">
        <w:rPr>
          <w:rFonts w:ascii="Arial" w:hAnsi="Arial" w:cs="Arial"/>
          <w:color w:val="000000"/>
          <w:sz w:val="20"/>
          <w:szCs w:val="20"/>
        </w:rPr>
        <w:t>law.</w:t>
      </w:r>
    </w:p>
    <w:p w14:paraId="4D0543E4" w14:textId="2F1745CC" w:rsidR="008C2899" w:rsidRPr="0009276C" w:rsidRDefault="008C2899" w:rsidP="008C2899">
      <w:pPr>
        <w:pStyle w:val="paragraph"/>
        <w:numPr>
          <w:ilvl w:val="0"/>
          <w:numId w:val="7"/>
        </w:numPr>
        <w:spacing w:after="0"/>
        <w:jc w:val="both"/>
        <w:textAlignment w:val="baseline"/>
        <w:rPr>
          <w:rFonts w:ascii="Arial" w:hAnsi="Arial" w:cs="Arial"/>
          <w:color w:val="000000"/>
          <w:sz w:val="20"/>
          <w:szCs w:val="20"/>
        </w:rPr>
      </w:pPr>
      <w:r w:rsidRPr="0009276C">
        <w:rPr>
          <w:rFonts w:ascii="Arial" w:hAnsi="Arial" w:cs="Arial"/>
          <w:color w:val="000000"/>
          <w:sz w:val="20"/>
          <w:szCs w:val="20"/>
        </w:rPr>
        <w:lastRenderedPageBreak/>
        <w:t xml:space="preserve">our service providers, agents and sub-contractors like couriers and other persons we use to offer and provide products and services to </w:t>
      </w:r>
      <w:r w:rsidR="007C6CF7" w:rsidRPr="0009276C">
        <w:rPr>
          <w:rFonts w:ascii="Arial" w:hAnsi="Arial" w:cs="Arial"/>
          <w:color w:val="000000"/>
          <w:sz w:val="20"/>
          <w:szCs w:val="20"/>
        </w:rPr>
        <w:t>you.</w:t>
      </w:r>
    </w:p>
    <w:p w14:paraId="5E0A5FDD" w14:textId="15524D32" w:rsidR="008C2899" w:rsidRPr="0009276C" w:rsidRDefault="008C2899" w:rsidP="008C2899">
      <w:pPr>
        <w:pStyle w:val="paragraph"/>
        <w:numPr>
          <w:ilvl w:val="0"/>
          <w:numId w:val="7"/>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courts of law or </w:t>
      </w:r>
      <w:r w:rsidR="007C6CF7" w:rsidRPr="0009276C">
        <w:rPr>
          <w:rFonts w:ascii="Arial" w:hAnsi="Arial" w:cs="Arial"/>
          <w:color w:val="000000"/>
          <w:sz w:val="20"/>
          <w:szCs w:val="20"/>
        </w:rPr>
        <w:t>tribunals.</w:t>
      </w:r>
    </w:p>
    <w:p w14:paraId="0EA1294C" w14:textId="1F3C4AF4" w:rsidR="008C2899" w:rsidRPr="0009276C" w:rsidRDefault="008C2899" w:rsidP="0009276C">
      <w:pPr>
        <w:pStyle w:val="paragraph"/>
        <w:spacing w:after="0"/>
        <w:jc w:val="both"/>
        <w:textAlignment w:val="baseline"/>
        <w:rPr>
          <w:rFonts w:ascii="Arial" w:hAnsi="Arial" w:cs="Arial"/>
          <w:b/>
          <w:bCs/>
          <w:color w:val="000000"/>
          <w:sz w:val="20"/>
          <w:szCs w:val="20"/>
        </w:rPr>
      </w:pPr>
      <w:r w:rsidRPr="0009276C">
        <w:rPr>
          <w:rFonts w:ascii="Arial" w:hAnsi="Arial" w:cs="Arial"/>
          <w:b/>
          <w:bCs/>
          <w:color w:val="000000"/>
          <w:sz w:val="20"/>
          <w:szCs w:val="20"/>
        </w:rPr>
        <w:t xml:space="preserve">Reasons we need to process your personal </w:t>
      </w:r>
      <w:r w:rsidR="007C6CF7" w:rsidRPr="0009276C">
        <w:rPr>
          <w:rFonts w:ascii="Arial" w:hAnsi="Arial" w:cs="Arial"/>
          <w:b/>
          <w:bCs/>
          <w:color w:val="000000"/>
          <w:sz w:val="20"/>
          <w:szCs w:val="20"/>
        </w:rPr>
        <w:t>information.</w:t>
      </w:r>
    </w:p>
    <w:p w14:paraId="57BA0EF7" w14:textId="77777777" w:rsidR="008C2899" w:rsidRPr="0009276C" w:rsidRDefault="008C2899" w:rsidP="004C13AD">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We will process your personal information for the following reasons:</w:t>
      </w:r>
    </w:p>
    <w:p w14:paraId="17DD0914" w14:textId="4009CDF2" w:rsidR="008C2899" w:rsidRPr="0009276C" w:rsidRDefault="008C2899" w:rsidP="004C13AD">
      <w:pPr>
        <w:pStyle w:val="paragraph"/>
        <w:numPr>
          <w:ilvl w:val="0"/>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to provide you with products, </w:t>
      </w:r>
      <w:r w:rsidR="007C6CF7" w:rsidRPr="0009276C">
        <w:rPr>
          <w:rFonts w:ascii="Arial" w:hAnsi="Arial" w:cs="Arial"/>
          <w:color w:val="000000"/>
          <w:sz w:val="20"/>
          <w:szCs w:val="20"/>
        </w:rPr>
        <w:t>goods,</w:t>
      </w:r>
      <w:r w:rsidRPr="0009276C">
        <w:rPr>
          <w:rFonts w:ascii="Arial" w:hAnsi="Arial" w:cs="Arial"/>
          <w:color w:val="000000"/>
          <w:sz w:val="20"/>
          <w:szCs w:val="20"/>
        </w:rPr>
        <w:t xml:space="preserve"> and services </w:t>
      </w:r>
    </w:p>
    <w:p w14:paraId="15B1F499" w14:textId="36422CB5" w:rsidR="008C2899" w:rsidRPr="0009276C" w:rsidRDefault="008C2899" w:rsidP="004C13AD">
      <w:pPr>
        <w:pStyle w:val="paragraph"/>
        <w:numPr>
          <w:ilvl w:val="0"/>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to market our products, </w:t>
      </w:r>
      <w:r w:rsidR="007C6CF7" w:rsidRPr="0009276C">
        <w:rPr>
          <w:rFonts w:ascii="Arial" w:hAnsi="Arial" w:cs="Arial"/>
          <w:color w:val="000000"/>
          <w:sz w:val="20"/>
          <w:szCs w:val="20"/>
        </w:rPr>
        <w:t>goods,</w:t>
      </w:r>
      <w:r w:rsidRPr="0009276C">
        <w:rPr>
          <w:rFonts w:ascii="Arial" w:hAnsi="Arial" w:cs="Arial"/>
          <w:color w:val="000000"/>
          <w:sz w:val="20"/>
          <w:szCs w:val="20"/>
        </w:rPr>
        <w:t xml:space="preserve"> and services to </w:t>
      </w:r>
      <w:r w:rsidR="007C6CF7" w:rsidRPr="0009276C">
        <w:rPr>
          <w:rFonts w:ascii="Arial" w:hAnsi="Arial" w:cs="Arial"/>
          <w:color w:val="000000"/>
          <w:sz w:val="20"/>
          <w:szCs w:val="20"/>
        </w:rPr>
        <w:t>you.</w:t>
      </w:r>
    </w:p>
    <w:p w14:paraId="67014B20" w14:textId="2E213023" w:rsidR="008C2899" w:rsidRPr="0009276C" w:rsidRDefault="008C2899" w:rsidP="004C13AD">
      <w:pPr>
        <w:pStyle w:val="paragraph"/>
        <w:numPr>
          <w:ilvl w:val="0"/>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to respond to your enquiries and </w:t>
      </w:r>
      <w:r w:rsidR="007C6CF7" w:rsidRPr="0009276C">
        <w:rPr>
          <w:rFonts w:ascii="Arial" w:hAnsi="Arial" w:cs="Arial"/>
          <w:color w:val="000000"/>
          <w:sz w:val="20"/>
          <w:szCs w:val="20"/>
        </w:rPr>
        <w:t>complaints.</w:t>
      </w:r>
    </w:p>
    <w:p w14:paraId="37ABF7A6" w14:textId="221F247E" w:rsidR="008C2899" w:rsidRPr="0009276C" w:rsidRDefault="008C2899" w:rsidP="004C13AD">
      <w:pPr>
        <w:pStyle w:val="paragraph"/>
        <w:numPr>
          <w:ilvl w:val="0"/>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to comply with legislative, regulatory, risk and compliance requirements (including directives, </w:t>
      </w:r>
      <w:r w:rsidR="007C6CF7" w:rsidRPr="0009276C">
        <w:rPr>
          <w:rFonts w:ascii="Arial" w:hAnsi="Arial" w:cs="Arial"/>
          <w:color w:val="000000"/>
          <w:sz w:val="20"/>
          <w:szCs w:val="20"/>
        </w:rPr>
        <w:t>sanctions,</w:t>
      </w:r>
      <w:r w:rsidRPr="0009276C">
        <w:rPr>
          <w:rFonts w:ascii="Arial" w:hAnsi="Arial" w:cs="Arial"/>
          <w:color w:val="000000"/>
          <w:sz w:val="20"/>
          <w:szCs w:val="20"/>
        </w:rPr>
        <w:t xml:space="preserve"> and rules), voluntary and involuntary codes of conduct and industry agreements or to fulfil reporting requirements and information </w:t>
      </w:r>
      <w:r w:rsidR="007C6CF7" w:rsidRPr="0009276C">
        <w:rPr>
          <w:rFonts w:ascii="Arial" w:hAnsi="Arial" w:cs="Arial"/>
          <w:color w:val="000000"/>
          <w:sz w:val="20"/>
          <w:szCs w:val="20"/>
        </w:rPr>
        <w:t>requests.</w:t>
      </w:r>
    </w:p>
    <w:p w14:paraId="5B4859CB" w14:textId="25AFE4B2" w:rsidR="008C2899" w:rsidRPr="0009276C" w:rsidRDefault="008C2899" w:rsidP="004C13AD">
      <w:pPr>
        <w:pStyle w:val="paragraph"/>
        <w:numPr>
          <w:ilvl w:val="0"/>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to conduct market and behavioural research, including scoring and analysis to determine if you qualify for products and services or to determine your credit or insurance </w:t>
      </w:r>
      <w:r w:rsidR="007C6CF7" w:rsidRPr="0009276C">
        <w:rPr>
          <w:rFonts w:ascii="Arial" w:hAnsi="Arial" w:cs="Arial"/>
          <w:color w:val="000000"/>
          <w:sz w:val="20"/>
          <w:szCs w:val="20"/>
        </w:rPr>
        <w:t>risk.</w:t>
      </w:r>
    </w:p>
    <w:p w14:paraId="01A9AD52" w14:textId="09981E21" w:rsidR="008C2899" w:rsidRPr="0009276C" w:rsidRDefault="008C2899" w:rsidP="004C13AD">
      <w:pPr>
        <w:pStyle w:val="paragraph"/>
        <w:numPr>
          <w:ilvl w:val="0"/>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to develop, test and improve products and services for </w:t>
      </w:r>
      <w:r w:rsidR="007C6CF7" w:rsidRPr="0009276C">
        <w:rPr>
          <w:rFonts w:ascii="Arial" w:hAnsi="Arial" w:cs="Arial"/>
          <w:color w:val="000000"/>
          <w:sz w:val="20"/>
          <w:szCs w:val="20"/>
        </w:rPr>
        <w:t>you.</w:t>
      </w:r>
    </w:p>
    <w:p w14:paraId="656ADDD5" w14:textId="60730C19" w:rsidR="008C2899" w:rsidRPr="0009276C" w:rsidRDefault="008C2899" w:rsidP="004C13AD">
      <w:pPr>
        <w:pStyle w:val="paragraph"/>
        <w:numPr>
          <w:ilvl w:val="0"/>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for historical, statistical and research purposes, like market </w:t>
      </w:r>
      <w:r w:rsidR="007C6CF7" w:rsidRPr="0009276C">
        <w:rPr>
          <w:rFonts w:ascii="Arial" w:hAnsi="Arial" w:cs="Arial"/>
          <w:color w:val="000000"/>
          <w:sz w:val="20"/>
          <w:szCs w:val="20"/>
        </w:rPr>
        <w:t>segmentation.</w:t>
      </w:r>
    </w:p>
    <w:p w14:paraId="4FCD1350" w14:textId="617AFED0" w:rsidR="008C2899" w:rsidRPr="0009276C" w:rsidRDefault="008C2899" w:rsidP="004C13AD">
      <w:pPr>
        <w:pStyle w:val="paragraph"/>
        <w:numPr>
          <w:ilvl w:val="0"/>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to process payment </w:t>
      </w:r>
      <w:r w:rsidR="007C6CF7" w:rsidRPr="0009276C">
        <w:rPr>
          <w:rFonts w:ascii="Arial" w:hAnsi="Arial" w:cs="Arial"/>
          <w:color w:val="000000"/>
          <w:sz w:val="20"/>
          <w:szCs w:val="20"/>
        </w:rPr>
        <w:t>instruments.</w:t>
      </w:r>
    </w:p>
    <w:p w14:paraId="096ACEB0" w14:textId="77777777" w:rsidR="008C2899" w:rsidRPr="0009276C" w:rsidRDefault="008C2899" w:rsidP="004C13AD">
      <w:pPr>
        <w:pStyle w:val="paragraph"/>
        <w:numPr>
          <w:ilvl w:val="0"/>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to create, manufacture and print payment issues (like a payslip)</w:t>
      </w:r>
    </w:p>
    <w:p w14:paraId="6187FB9E" w14:textId="0C14E755" w:rsidR="008C2899" w:rsidRPr="0009276C" w:rsidRDefault="008C2899" w:rsidP="004C13AD">
      <w:pPr>
        <w:pStyle w:val="paragraph"/>
        <w:numPr>
          <w:ilvl w:val="0"/>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to enable us to deliver goods, </w:t>
      </w:r>
      <w:r w:rsidR="007C6CF7" w:rsidRPr="0009276C">
        <w:rPr>
          <w:rFonts w:ascii="Arial" w:hAnsi="Arial" w:cs="Arial"/>
          <w:color w:val="000000"/>
          <w:sz w:val="20"/>
          <w:szCs w:val="20"/>
        </w:rPr>
        <w:t>documents,</w:t>
      </w:r>
      <w:r w:rsidRPr="0009276C">
        <w:rPr>
          <w:rFonts w:ascii="Arial" w:hAnsi="Arial" w:cs="Arial"/>
          <w:color w:val="000000"/>
          <w:sz w:val="20"/>
          <w:szCs w:val="20"/>
        </w:rPr>
        <w:t xml:space="preserve"> or notices to </w:t>
      </w:r>
      <w:r w:rsidR="007C6CF7" w:rsidRPr="0009276C">
        <w:rPr>
          <w:rFonts w:ascii="Arial" w:hAnsi="Arial" w:cs="Arial"/>
          <w:color w:val="000000"/>
          <w:sz w:val="20"/>
          <w:szCs w:val="20"/>
        </w:rPr>
        <w:t>you.</w:t>
      </w:r>
    </w:p>
    <w:p w14:paraId="38CCD9C1" w14:textId="1DFEB0F2" w:rsidR="008C2899" w:rsidRPr="0009276C" w:rsidRDefault="008C2899" w:rsidP="004C13AD">
      <w:pPr>
        <w:pStyle w:val="paragraph"/>
        <w:numPr>
          <w:ilvl w:val="0"/>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for security, identity verification and to check the accuracy of your personal </w:t>
      </w:r>
      <w:r w:rsidR="007C6CF7" w:rsidRPr="0009276C">
        <w:rPr>
          <w:rFonts w:ascii="Arial" w:hAnsi="Arial" w:cs="Arial"/>
          <w:color w:val="000000"/>
          <w:sz w:val="20"/>
          <w:szCs w:val="20"/>
        </w:rPr>
        <w:t>information.</w:t>
      </w:r>
    </w:p>
    <w:p w14:paraId="25CA9689" w14:textId="27326516" w:rsidR="008C2899" w:rsidRPr="0009276C" w:rsidRDefault="008C2899" w:rsidP="004C13AD">
      <w:pPr>
        <w:pStyle w:val="paragraph"/>
        <w:numPr>
          <w:ilvl w:val="0"/>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to communicate with you and carry out your instructions and </w:t>
      </w:r>
      <w:r w:rsidR="007C6CF7" w:rsidRPr="0009276C">
        <w:rPr>
          <w:rFonts w:ascii="Arial" w:hAnsi="Arial" w:cs="Arial"/>
          <w:color w:val="000000"/>
          <w:sz w:val="20"/>
          <w:szCs w:val="20"/>
        </w:rPr>
        <w:t>requests.</w:t>
      </w:r>
    </w:p>
    <w:p w14:paraId="67FDBBF1" w14:textId="77777777" w:rsidR="008C2899" w:rsidRPr="0009276C" w:rsidRDefault="008C2899" w:rsidP="004C13AD">
      <w:pPr>
        <w:pStyle w:val="paragraph"/>
        <w:numPr>
          <w:ilvl w:val="0"/>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for customer satisfaction surveys, promotional offerings.</w:t>
      </w:r>
    </w:p>
    <w:p w14:paraId="0C1FF2E8" w14:textId="287A1FC8" w:rsidR="008C2899" w:rsidRPr="0009276C" w:rsidRDefault="008C2899" w:rsidP="004C13AD">
      <w:pPr>
        <w:pStyle w:val="paragraph"/>
        <w:numPr>
          <w:ilvl w:val="0"/>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insurance and assurance underwriting and </w:t>
      </w:r>
      <w:r w:rsidR="007C6CF7" w:rsidRPr="0009276C">
        <w:rPr>
          <w:rFonts w:ascii="Arial" w:hAnsi="Arial" w:cs="Arial"/>
          <w:color w:val="000000"/>
          <w:sz w:val="20"/>
          <w:szCs w:val="20"/>
        </w:rPr>
        <w:t>administration.</w:t>
      </w:r>
    </w:p>
    <w:p w14:paraId="40B66667" w14:textId="63B9DC2C" w:rsidR="008C2899" w:rsidRPr="0009276C" w:rsidRDefault="008C2899" w:rsidP="004C13AD">
      <w:pPr>
        <w:pStyle w:val="paragraph"/>
        <w:numPr>
          <w:ilvl w:val="0"/>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to process or consider or assess insurance or assurance </w:t>
      </w:r>
      <w:r w:rsidR="007C6CF7" w:rsidRPr="0009276C">
        <w:rPr>
          <w:rFonts w:ascii="Arial" w:hAnsi="Arial" w:cs="Arial"/>
          <w:color w:val="000000"/>
          <w:sz w:val="20"/>
          <w:szCs w:val="20"/>
        </w:rPr>
        <w:t>claims.</w:t>
      </w:r>
    </w:p>
    <w:p w14:paraId="30835922" w14:textId="3749B7EE" w:rsidR="008C2899" w:rsidRPr="0009276C" w:rsidRDefault="008C2899" w:rsidP="004C13AD">
      <w:pPr>
        <w:pStyle w:val="paragraph"/>
        <w:numPr>
          <w:ilvl w:val="0"/>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to provide insurance and assurance policies and products and related </w:t>
      </w:r>
      <w:r w:rsidR="007C6CF7" w:rsidRPr="0009276C">
        <w:rPr>
          <w:rFonts w:ascii="Arial" w:hAnsi="Arial" w:cs="Arial"/>
          <w:color w:val="000000"/>
          <w:sz w:val="20"/>
          <w:szCs w:val="20"/>
        </w:rPr>
        <w:t>services.</w:t>
      </w:r>
    </w:p>
    <w:p w14:paraId="39FF2D6A" w14:textId="33B551DC" w:rsidR="008C2899" w:rsidRPr="0009276C" w:rsidRDefault="008C2899" w:rsidP="004C13AD">
      <w:pPr>
        <w:pStyle w:val="paragraph"/>
        <w:numPr>
          <w:ilvl w:val="0"/>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to enable you to take part in customer loyalty reward programmes, to determine your qualification for participation, earning of reward points, determining your rewards level, monitoring your buying behaviour with our rewards partners to allocate the correct points or inform you of appropriate products, </w:t>
      </w:r>
      <w:r w:rsidR="007C6CF7" w:rsidRPr="0009276C">
        <w:rPr>
          <w:rFonts w:ascii="Arial" w:hAnsi="Arial" w:cs="Arial"/>
          <w:color w:val="000000"/>
          <w:sz w:val="20"/>
          <w:szCs w:val="20"/>
        </w:rPr>
        <w:t>goods,</w:t>
      </w:r>
      <w:r w:rsidRPr="0009276C">
        <w:rPr>
          <w:rFonts w:ascii="Arial" w:hAnsi="Arial" w:cs="Arial"/>
          <w:color w:val="000000"/>
          <w:sz w:val="20"/>
          <w:szCs w:val="20"/>
        </w:rPr>
        <w:t xml:space="preserve"> and services you may be interested in or to inform our reward partners about your purchasing </w:t>
      </w:r>
      <w:r w:rsidR="007C6CF7" w:rsidRPr="0009276C">
        <w:rPr>
          <w:rFonts w:ascii="Arial" w:hAnsi="Arial" w:cs="Arial"/>
          <w:color w:val="000000"/>
          <w:sz w:val="20"/>
          <w:szCs w:val="20"/>
        </w:rPr>
        <w:t>behaviour.</w:t>
      </w:r>
    </w:p>
    <w:p w14:paraId="0D7E20F7" w14:textId="6AA2D694" w:rsidR="008C2899" w:rsidRPr="0009276C" w:rsidRDefault="008C2899" w:rsidP="004C13AD">
      <w:pPr>
        <w:pStyle w:val="paragraph"/>
        <w:numPr>
          <w:ilvl w:val="0"/>
          <w:numId w:val="8"/>
        </w:numPr>
        <w:spacing w:after="0"/>
        <w:jc w:val="both"/>
        <w:textAlignment w:val="baseline"/>
        <w:rPr>
          <w:rFonts w:ascii="Arial" w:hAnsi="Arial" w:cs="Arial"/>
          <w:color w:val="000000"/>
          <w:sz w:val="20"/>
          <w:szCs w:val="20"/>
        </w:rPr>
      </w:pPr>
      <w:r w:rsidRPr="4AFB7515">
        <w:rPr>
          <w:rFonts w:ascii="Arial" w:hAnsi="Arial" w:cs="Arial"/>
          <w:color w:val="000000" w:themeColor="text1"/>
          <w:sz w:val="20"/>
          <w:szCs w:val="20"/>
        </w:rPr>
        <w:t xml:space="preserve">to enable you to take part in and </w:t>
      </w:r>
      <w:r w:rsidR="263BBB1F" w:rsidRPr="4AFB7515">
        <w:rPr>
          <w:rFonts w:ascii="Arial" w:hAnsi="Arial" w:cs="Arial"/>
          <w:color w:val="000000" w:themeColor="text1"/>
          <w:sz w:val="20"/>
          <w:szCs w:val="20"/>
        </w:rPr>
        <w:t>m</w:t>
      </w:r>
      <w:r w:rsidRPr="4AFB7515">
        <w:rPr>
          <w:rFonts w:ascii="Arial" w:hAnsi="Arial" w:cs="Arial"/>
          <w:color w:val="000000" w:themeColor="text1"/>
          <w:sz w:val="20"/>
          <w:szCs w:val="20"/>
        </w:rPr>
        <w:t xml:space="preserve">ake use of </w:t>
      </w:r>
      <w:r w:rsidR="007C6CF7" w:rsidRPr="4AFB7515">
        <w:rPr>
          <w:rFonts w:ascii="Arial" w:hAnsi="Arial" w:cs="Arial"/>
          <w:color w:val="000000" w:themeColor="text1"/>
          <w:sz w:val="20"/>
          <w:szCs w:val="20"/>
        </w:rPr>
        <w:t>value-added</w:t>
      </w:r>
      <w:r w:rsidRPr="4AFB7515">
        <w:rPr>
          <w:rFonts w:ascii="Arial" w:hAnsi="Arial" w:cs="Arial"/>
          <w:color w:val="000000" w:themeColor="text1"/>
          <w:sz w:val="20"/>
          <w:szCs w:val="20"/>
        </w:rPr>
        <w:t xml:space="preserve"> products and </w:t>
      </w:r>
      <w:r w:rsidR="007C6CF7" w:rsidRPr="4AFB7515">
        <w:rPr>
          <w:rFonts w:ascii="Arial" w:hAnsi="Arial" w:cs="Arial"/>
          <w:color w:val="000000" w:themeColor="text1"/>
          <w:sz w:val="20"/>
          <w:szCs w:val="20"/>
        </w:rPr>
        <w:t>services.</w:t>
      </w:r>
    </w:p>
    <w:p w14:paraId="3AC354F6" w14:textId="77777777" w:rsidR="008C2899" w:rsidRPr="0009276C" w:rsidRDefault="008C2899" w:rsidP="004C13AD">
      <w:pPr>
        <w:pStyle w:val="paragraph"/>
        <w:numPr>
          <w:ilvl w:val="0"/>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to assess our lending and insurance risks; and / or</w:t>
      </w:r>
    </w:p>
    <w:p w14:paraId="729F21CE" w14:textId="77777777" w:rsidR="008C2899" w:rsidRPr="0009276C" w:rsidRDefault="008C2899" w:rsidP="004C13AD">
      <w:pPr>
        <w:pStyle w:val="paragraph"/>
        <w:numPr>
          <w:ilvl w:val="0"/>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for any other related purposes.</w:t>
      </w:r>
    </w:p>
    <w:p w14:paraId="5DE0BDC4" w14:textId="77777777" w:rsidR="008C2899" w:rsidRPr="0009276C" w:rsidRDefault="008C2899" w:rsidP="0009276C">
      <w:pPr>
        <w:pStyle w:val="paragraph"/>
        <w:spacing w:after="0"/>
        <w:jc w:val="both"/>
        <w:textAlignment w:val="baseline"/>
        <w:rPr>
          <w:rFonts w:ascii="Arial" w:hAnsi="Arial" w:cs="Arial"/>
          <w:b/>
          <w:bCs/>
          <w:color w:val="000000"/>
          <w:sz w:val="20"/>
          <w:szCs w:val="20"/>
        </w:rPr>
      </w:pPr>
      <w:r w:rsidRPr="0009276C">
        <w:rPr>
          <w:rFonts w:ascii="Arial" w:hAnsi="Arial" w:cs="Arial"/>
          <w:b/>
          <w:bCs/>
          <w:color w:val="000000"/>
          <w:sz w:val="20"/>
          <w:szCs w:val="20"/>
        </w:rPr>
        <w:t>How we use your personal information for marketing</w:t>
      </w:r>
    </w:p>
    <w:p w14:paraId="11DCF1A1" w14:textId="54DC3823" w:rsidR="008C2899" w:rsidRPr="0009276C" w:rsidRDefault="008C2899" w:rsidP="008C2899">
      <w:pPr>
        <w:pStyle w:val="paragraph"/>
        <w:numPr>
          <w:ilvl w:val="0"/>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We will use your personal information to </w:t>
      </w:r>
      <w:r w:rsidR="00EC162A">
        <w:rPr>
          <w:rFonts w:ascii="Arial" w:hAnsi="Arial" w:cs="Arial"/>
          <w:color w:val="000000"/>
          <w:sz w:val="20"/>
          <w:szCs w:val="20"/>
        </w:rPr>
        <w:t>our</w:t>
      </w:r>
      <w:r w:rsidRPr="0009276C">
        <w:rPr>
          <w:rFonts w:ascii="Arial" w:hAnsi="Arial" w:cs="Arial"/>
          <w:color w:val="000000"/>
          <w:sz w:val="20"/>
          <w:szCs w:val="20"/>
        </w:rPr>
        <w:t xml:space="preserve"> products and services to you.</w:t>
      </w:r>
    </w:p>
    <w:p w14:paraId="658F2FC4" w14:textId="60A30957" w:rsidR="008C2899" w:rsidRPr="0009276C" w:rsidRDefault="008C2899" w:rsidP="008C2899">
      <w:pPr>
        <w:pStyle w:val="paragraph"/>
        <w:numPr>
          <w:ilvl w:val="0"/>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We will do this in person, by post, telephone, or electronic channels such as SMS, </w:t>
      </w:r>
      <w:r w:rsidR="007C6CF7" w:rsidRPr="0009276C">
        <w:rPr>
          <w:rFonts w:ascii="Arial" w:hAnsi="Arial" w:cs="Arial"/>
          <w:color w:val="000000"/>
          <w:sz w:val="20"/>
          <w:szCs w:val="20"/>
        </w:rPr>
        <w:t>email,</w:t>
      </w:r>
      <w:r w:rsidRPr="0009276C">
        <w:rPr>
          <w:rFonts w:ascii="Arial" w:hAnsi="Arial" w:cs="Arial"/>
          <w:color w:val="000000"/>
          <w:sz w:val="20"/>
          <w:szCs w:val="20"/>
        </w:rPr>
        <w:t xml:space="preserve"> and fax.</w:t>
      </w:r>
    </w:p>
    <w:p w14:paraId="412867FE" w14:textId="77777777" w:rsidR="008C2899" w:rsidRPr="0009276C" w:rsidRDefault="008C2899" w:rsidP="008C2899">
      <w:pPr>
        <w:pStyle w:val="paragraph"/>
        <w:numPr>
          <w:ilvl w:val="0"/>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If you are not our customer, or in any other instances where the law requires, we will only market to you by electronic communications with your consent.</w:t>
      </w:r>
    </w:p>
    <w:p w14:paraId="462A436E" w14:textId="77777777" w:rsidR="008C2899" w:rsidRPr="0009276C" w:rsidRDefault="008C2899" w:rsidP="008C2899">
      <w:pPr>
        <w:pStyle w:val="paragraph"/>
        <w:numPr>
          <w:ilvl w:val="0"/>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In all cases you can request us to stop sending marketing communications to you at any time.</w:t>
      </w:r>
    </w:p>
    <w:p w14:paraId="5E69A9BA" w14:textId="1F627B59" w:rsidR="008C2899" w:rsidRPr="0009276C" w:rsidRDefault="007C6CF7" w:rsidP="0009276C">
      <w:pPr>
        <w:pStyle w:val="paragraph"/>
        <w:spacing w:after="0"/>
        <w:jc w:val="both"/>
        <w:textAlignment w:val="baseline"/>
        <w:rPr>
          <w:rFonts w:ascii="Arial" w:hAnsi="Arial" w:cs="Arial"/>
          <w:b/>
          <w:bCs/>
          <w:color w:val="000000"/>
          <w:sz w:val="20"/>
          <w:szCs w:val="20"/>
        </w:rPr>
      </w:pPr>
      <w:r w:rsidRPr="0009276C">
        <w:rPr>
          <w:rFonts w:ascii="Arial" w:hAnsi="Arial" w:cs="Arial"/>
          <w:b/>
          <w:bCs/>
          <w:color w:val="000000"/>
          <w:sz w:val="20"/>
          <w:szCs w:val="20"/>
        </w:rPr>
        <w:t>When</w:t>
      </w:r>
      <w:r w:rsidR="008C2899" w:rsidRPr="0009276C">
        <w:rPr>
          <w:rFonts w:ascii="Arial" w:hAnsi="Arial" w:cs="Arial"/>
          <w:b/>
          <w:bCs/>
          <w:color w:val="000000"/>
          <w:sz w:val="20"/>
          <w:szCs w:val="20"/>
        </w:rPr>
        <w:t xml:space="preserve"> how and with whom we share your personal information</w:t>
      </w:r>
      <w:r w:rsidR="00EC162A">
        <w:rPr>
          <w:rFonts w:ascii="Arial" w:hAnsi="Arial" w:cs="Arial"/>
          <w:b/>
          <w:bCs/>
          <w:color w:val="000000"/>
          <w:sz w:val="20"/>
          <w:szCs w:val="20"/>
        </w:rPr>
        <w:t>?</w:t>
      </w:r>
    </w:p>
    <w:p w14:paraId="16A12B73" w14:textId="05E22DE4"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In </w:t>
      </w:r>
      <w:r w:rsidR="007C6CF7" w:rsidRPr="0009276C">
        <w:rPr>
          <w:rFonts w:ascii="Arial" w:hAnsi="Arial" w:cs="Arial"/>
          <w:color w:val="000000"/>
          <w:sz w:val="20"/>
          <w:szCs w:val="20"/>
        </w:rPr>
        <w:t>general,</w:t>
      </w:r>
      <w:r w:rsidRPr="0009276C">
        <w:rPr>
          <w:rFonts w:ascii="Arial" w:hAnsi="Arial" w:cs="Arial"/>
          <w:color w:val="000000"/>
          <w:sz w:val="20"/>
          <w:szCs w:val="20"/>
        </w:rPr>
        <w:t xml:space="preserve"> we will only share your personal information if any one or more of the following apply:</w:t>
      </w:r>
    </w:p>
    <w:p w14:paraId="400C9D50" w14:textId="17F2CAB7" w:rsidR="008C2899" w:rsidRPr="0009276C" w:rsidRDefault="008C2899" w:rsidP="008C2899">
      <w:pPr>
        <w:pStyle w:val="paragraph"/>
        <w:numPr>
          <w:ilvl w:val="0"/>
          <w:numId w:val="9"/>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if you have consented to </w:t>
      </w:r>
      <w:r w:rsidR="007C6CF7" w:rsidRPr="0009276C">
        <w:rPr>
          <w:rFonts w:ascii="Arial" w:hAnsi="Arial" w:cs="Arial"/>
          <w:color w:val="000000"/>
          <w:sz w:val="20"/>
          <w:szCs w:val="20"/>
        </w:rPr>
        <w:t>this.</w:t>
      </w:r>
    </w:p>
    <w:p w14:paraId="3EFBEB4A" w14:textId="20060E85" w:rsidR="008C2899" w:rsidRPr="0009276C" w:rsidRDefault="008C2899" w:rsidP="008C2899">
      <w:pPr>
        <w:pStyle w:val="paragraph"/>
        <w:numPr>
          <w:ilvl w:val="0"/>
          <w:numId w:val="9"/>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if it is necessary to conclude or perform under a </w:t>
      </w:r>
      <w:r w:rsidR="007C6CF7" w:rsidRPr="0009276C">
        <w:rPr>
          <w:rFonts w:ascii="Arial" w:hAnsi="Arial" w:cs="Arial"/>
          <w:color w:val="000000"/>
          <w:sz w:val="20"/>
          <w:szCs w:val="20"/>
        </w:rPr>
        <w:t>contract,</w:t>
      </w:r>
      <w:r w:rsidRPr="0009276C">
        <w:rPr>
          <w:rFonts w:ascii="Arial" w:hAnsi="Arial" w:cs="Arial"/>
          <w:color w:val="000000"/>
          <w:sz w:val="20"/>
          <w:szCs w:val="20"/>
        </w:rPr>
        <w:t xml:space="preserve"> we have with you;</w:t>
      </w:r>
    </w:p>
    <w:p w14:paraId="617E5EEE" w14:textId="77777777" w:rsidR="008C2899" w:rsidRPr="0009276C" w:rsidRDefault="008C2899" w:rsidP="008C2899">
      <w:pPr>
        <w:pStyle w:val="paragraph"/>
        <w:numPr>
          <w:ilvl w:val="0"/>
          <w:numId w:val="9"/>
        </w:numPr>
        <w:spacing w:after="0"/>
        <w:jc w:val="both"/>
        <w:textAlignment w:val="baseline"/>
        <w:rPr>
          <w:rFonts w:ascii="Arial" w:hAnsi="Arial" w:cs="Arial"/>
          <w:color w:val="000000"/>
          <w:sz w:val="20"/>
          <w:szCs w:val="20"/>
        </w:rPr>
      </w:pPr>
      <w:r w:rsidRPr="0009276C">
        <w:rPr>
          <w:rFonts w:ascii="Arial" w:hAnsi="Arial" w:cs="Arial"/>
          <w:color w:val="000000"/>
          <w:sz w:val="20"/>
          <w:szCs w:val="20"/>
        </w:rPr>
        <w:t>if the law requires it; and / or</w:t>
      </w:r>
    </w:p>
    <w:p w14:paraId="480CC3A0" w14:textId="2BA494E2" w:rsidR="008C2899" w:rsidRPr="0009276C" w:rsidRDefault="008C2899" w:rsidP="008C2899">
      <w:pPr>
        <w:pStyle w:val="paragraph"/>
        <w:numPr>
          <w:ilvl w:val="0"/>
          <w:numId w:val="9"/>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if it’s necessary to protect or pursue your, our or a third party’s </w:t>
      </w:r>
      <w:r w:rsidR="007C6CF7" w:rsidRPr="0009276C">
        <w:rPr>
          <w:rFonts w:ascii="Arial" w:hAnsi="Arial" w:cs="Arial"/>
          <w:color w:val="000000"/>
          <w:sz w:val="20"/>
          <w:szCs w:val="20"/>
        </w:rPr>
        <w:t>legitimate interest</w:t>
      </w:r>
      <w:r w:rsidRPr="0009276C">
        <w:rPr>
          <w:rFonts w:ascii="Arial" w:hAnsi="Arial" w:cs="Arial"/>
          <w:color w:val="000000"/>
          <w:sz w:val="20"/>
          <w:szCs w:val="20"/>
        </w:rPr>
        <w:t>.</w:t>
      </w:r>
    </w:p>
    <w:p w14:paraId="76746F58" w14:textId="77777777" w:rsidR="008234CC" w:rsidRDefault="008234CC" w:rsidP="0009276C">
      <w:pPr>
        <w:pStyle w:val="paragraph"/>
        <w:spacing w:after="0"/>
        <w:jc w:val="both"/>
        <w:textAlignment w:val="baseline"/>
        <w:rPr>
          <w:rFonts w:ascii="Arial" w:hAnsi="Arial" w:cs="Arial"/>
          <w:b/>
          <w:bCs/>
          <w:color w:val="000000"/>
          <w:sz w:val="20"/>
          <w:szCs w:val="20"/>
        </w:rPr>
      </w:pPr>
    </w:p>
    <w:p w14:paraId="2CB9B1EF" w14:textId="21A5F353" w:rsidR="008C2899" w:rsidRPr="0009276C" w:rsidRDefault="008C2899" w:rsidP="0009276C">
      <w:pPr>
        <w:pStyle w:val="paragraph"/>
        <w:spacing w:after="0"/>
        <w:jc w:val="both"/>
        <w:textAlignment w:val="baseline"/>
        <w:rPr>
          <w:rFonts w:ascii="Arial" w:hAnsi="Arial" w:cs="Arial"/>
          <w:b/>
          <w:bCs/>
          <w:color w:val="000000"/>
          <w:sz w:val="20"/>
          <w:szCs w:val="20"/>
        </w:rPr>
      </w:pPr>
      <w:r w:rsidRPr="0009276C">
        <w:rPr>
          <w:rFonts w:ascii="Arial" w:hAnsi="Arial" w:cs="Arial"/>
          <w:b/>
          <w:bCs/>
          <w:color w:val="000000"/>
          <w:sz w:val="20"/>
          <w:szCs w:val="20"/>
        </w:rPr>
        <w:lastRenderedPageBreak/>
        <w:t>Under what circumstances will we transfer your information to other countries?</w:t>
      </w:r>
    </w:p>
    <w:p w14:paraId="6AEBEB5F" w14:textId="77777777"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We will only transfer your personal information to third parties in another country in any one or more of the following circumstances:</w:t>
      </w:r>
    </w:p>
    <w:p w14:paraId="77B19BA3" w14:textId="336A30A7" w:rsidR="008C2899" w:rsidRPr="0009276C" w:rsidRDefault="008C2899" w:rsidP="008C2899">
      <w:pPr>
        <w:pStyle w:val="paragraph"/>
        <w:numPr>
          <w:ilvl w:val="0"/>
          <w:numId w:val="10"/>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where your personal information will be adequately protected under the other country’s laws or an agreement with the </w:t>
      </w:r>
      <w:r w:rsidR="007C6CF7" w:rsidRPr="0009276C">
        <w:rPr>
          <w:rFonts w:ascii="Arial" w:hAnsi="Arial" w:cs="Arial"/>
          <w:color w:val="000000"/>
          <w:sz w:val="20"/>
          <w:szCs w:val="20"/>
        </w:rPr>
        <w:t>third-party</w:t>
      </w:r>
      <w:r w:rsidRPr="0009276C">
        <w:rPr>
          <w:rFonts w:ascii="Arial" w:hAnsi="Arial" w:cs="Arial"/>
          <w:color w:val="000000"/>
          <w:sz w:val="20"/>
          <w:szCs w:val="20"/>
        </w:rPr>
        <w:t xml:space="preserve"> </w:t>
      </w:r>
      <w:r w:rsidR="007C6CF7" w:rsidRPr="0009276C">
        <w:rPr>
          <w:rFonts w:ascii="Arial" w:hAnsi="Arial" w:cs="Arial"/>
          <w:color w:val="000000"/>
          <w:sz w:val="20"/>
          <w:szCs w:val="20"/>
        </w:rPr>
        <w:t>recipient.</w:t>
      </w:r>
    </w:p>
    <w:p w14:paraId="73ACAD6E" w14:textId="2CC07273" w:rsidR="008C2899" w:rsidRPr="0009276C" w:rsidRDefault="008C2899" w:rsidP="008C2899">
      <w:pPr>
        <w:pStyle w:val="paragraph"/>
        <w:numPr>
          <w:ilvl w:val="0"/>
          <w:numId w:val="10"/>
        </w:numPr>
        <w:spacing w:after="0"/>
        <w:jc w:val="both"/>
        <w:textAlignment w:val="baseline"/>
        <w:rPr>
          <w:rFonts w:ascii="Arial" w:hAnsi="Arial" w:cs="Arial"/>
          <w:color w:val="000000"/>
          <w:sz w:val="20"/>
          <w:szCs w:val="20"/>
        </w:rPr>
      </w:pPr>
      <w:r w:rsidRPr="4AFB7515">
        <w:rPr>
          <w:rFonts w:ascii="Arial" w:hAnsi="Arial" w:cs="Arial"/>
          <w:color w:val="000000" w:themeColor="text1"/>
          <w:sz w:val="20"/>
          <w:szCs w:val="20"/>
        </w:rPr>
        <w:t xml:space="preserve">where the transfer is necessary to enter into or perform under a contract with you, or a contract with a third party that is in your </w:t>
      </w:r>
      <w:r w:rsidR="007C6CF7" w:rsidRPr="4AFB7515">
        <w:rPr>
          <w:rFonts w:ascii="Arial" w:hAnsi="Arial" w:cs="Arial"/>
          <w:color w:val="000000" w:themeColor="text1"/>
          <w:sz w:val="20"/>
          <w:szCs w:val="20"/>
        </w:rPr>
        <w:t>interest.</w:t>
      </w:r>
    </w:p>
    <w:p w14:paraId="4286407C" w14:textId="77777777" w:rsidR="008C2899" w:rsidRPr="0009276C" w:rsidRDefault="008C2899" w:rsidP="008C2899">
      <w:pPr>
        <w:pStyle w:val="paragraph"/>
        <w:numPr>
          <w:ilvl w:val="0"/>
          <w:numId w:val="10"/>
        </w:numPr>
        <w:spacing w:after="0"/>
        <w:jc w:val="both"/>
        <w:textAlignment w:val="baseline"/>
        <w:rPr>
          <w:rFonts w:ascii="Arial" w:hAnsi="Arial" w:cs="Arial"/>
          <w:color w:val="000000"/>
          <w:sz w:val="20"/>
          <w:szCs w:val="20"/>
        </w:rPr>
      </w:pPr>
      <w:r w:rsidRPr="0009276C">
        <w:rPr>
          <w:rFonts w:ascii="Arial" w:hAnsi="Arial" w:cs="Arial"/>
          <w:color w:val="000000"/>
          <w:sz w:val="20"/>
          <w:szCs w:val="20"/>
        </w:rPr>
        <w:t>where you have consented to the transfer; and / or</w:t>
      </w:r>
    </w:p>
    <w:p w14:paraId="3364A1B3" w14:textId="77777777" w:rsidR="008C2899" w:rsidRPr="0009276C" w:rsidRDefault="008C2899" w:rsidP="008C2899">
      <w:pPr>
        <w:pStyle w:val="paragraph"/>
        <w:numPr>
          <w:ilvl w:val="0"/>
          <w:numId w:val="10"/>
        </w:numPr>
        <w:spacing w:after="0"/>
        <w:jc w:val="both"/>
        <w:textAlignment w:val="baseline"/>
        <w:rPr>
          <w:rFonts w:ascii="Arial" w:hAnsi="Arial" w:cs="Arial"/>
          <w:color w:val="000000"/>
          <w:sz w:val="20"/>
          <w:szCs w:val="20"/>
        </w:rPr>
      </w:pPr>
      <w:r w:rsidRPr="0009276C">
        <w:rPr>
          <w:rFonts w:ascii="Arial" w:hAnsi="Arial" w:cs="Arial"/>
          <w:color w:val="000000"/>
          <w:sz w:val="20"/>
          <w:szCs w:val="20"/>
        </w:rPr>
        <w:t>where it is not reasonably practical to obtain your consent, the transfer is in your interest.</w:t>
      </w:r>
    </w:p>
    <w:p w14:paraId="49C03863" w14:textId="324BD83B" w:rsidR="004C13AD"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This transfer will happen within the requirements and safeguards of the law. Where possible, the party processing your personal information in the other country will agree to apply the same level of protection as available by law in your country or if the other country’s laws provide better protection the other country’s laws would be agreed to and applied.</w:t>
      </w:r>
    </w:p>
    <w:p w14:paraId="3E83A2F5" w14:textId="77777777" w:rsidR="008C2899" w:rsidRPr="0009276C" w:rsidRDefault="008C2899" w:rsidP="0009276C">
      <w:pPr>
        <w:pStyle w:val="paragraph"/>
        <w:spacing w:after="0"/>
        <w:jc w:val="both"/>
        <w:textAlignment w:val="baseline"/>
        <w:rPr>
          <w:rFonts w:ascii="Arial" w:hAnsi="Arial" w:cs="Arial"/>
          <w:b/>
          <w:bCs/>
          <w:color w:val="000000"/>
          <w:sz w:val="20"/>
          <w:szCs w:val="20"/>
        </w:rPr>
      </w:pPr>
      <w:r w:rsidRPr="0009276C">
        <w:rPr>
          <w:rFonts w:ascii="Arial" w:hAnsi="Arial" w:cs="Arial"/>
          <w:b/>
          <w:bCs/>
          <w:color w:val="000000"/>
          <w:sz w:val="20"/>
          <w:szCs w:val="20"/>
        </w:rPr>
        <w:t>How we secure your personal information</w:t>
      </w:r>
    </w:p>
    <w:p w14:paraId="5B0F642C" w14:textId="32E485D7" w:rsidR="008C2899" w:rsidRPr="0009276C" w:rsidRDefault="008C2899" w:rsidP="008C2899">
      <w:pPr>
        <w:pStyle w:val="paragraph"/>
        <w:numPr>
          <w:ilvl w:val="0"/>
          <w:numId w:val="1"/>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We will take appropriate and reasonable technical and organisational steps to protect your personal information according to industry best practices. Our security measures (including physical, </w:t>
      </w:r>
      <w:r w:rsidR="007C6CF7" w:rsidRPr="0009276C">
        <w:rPr>
          <w:rFonts w:ascii="Arial" w:hAnsi="Arial" w:cs="Arial"/>
          <w:color w:val="000000"/>
          <w:sz w:val="20"/>
          <w:szCs w:val="20"/>
        </w:rPr>
        <w:t>technological,</w:t>
      </w:r>
      <w:r w:rsidRPr="0009276C">
        <w:rPr>
          <w:rFonts w:ascii="Arial" w:hAnsi="Arial" w:cs="Arial"/>
          <w:color w:val="000000"/>
          <w:sz w:val="20"/>
          <w:szCs w:val="20"/>
        </w:rPr>
        <w:t xml:space="preserve"> and procedural safeguards) will be appropriate and reasonable. This includes the following:</w:t>
      </w:r>
    </w:p>
    <w:p w14:paraId="7882DDA6" w14:textId="77777777" w:rsidR="008C2899" w:rsidRPr="0009276C" w:rsidRDefault="008C2899" w:rsidP="008C2899">
      <w:pPr>
        <w:pStyle w:val="paragraph"/>
        <w:numPr>
          <w:ilvl w:val="0"/>
          <w:numId w:val="1"/>
        </w:numPr>
        <w:spacing w:after="0"/>
        <w:jc w:val="both"/>
        <w:textAlignment w:val="baseline"/>
        <w:rPr>
          <w:rFonts w:ascii="Arial" w:hAnsi="Arial" w:cs="Arial"/>
          <w:color w:val="000000"/>
          <w:sz w:val="20"/>
          <w:szCs w:val="20"/>
        </w:rPr>
      </w:pPr>
      <w:r w:rsidRPr="0009276C">
        <w:rPr>
          <w:rFonts w:ascii="Arial" w:hAnsi="Arial" w:cs="Arial"/>
          <w:color w:val="000000"/>
          <w:sz w:val="20"/>
          <w:szCs w:val="20"/>
        </w:rPr>
        <w:t>keeping our systems secure (like monitoring access and usage);</w:t>
      </w:r>
    </w:p>
    <w:p w14:paraId="4F7E1833" w14:textId="79E40F86" w:rsidR="008C2899" w:rsidRPr="0009276C" w:rsidRDefault="008C2899" w:rsidP="008C2899">
      <w:pPr>
        <w:pStyle w:val="paragraph"/>
        <w:numPr>
          <w:ilvl w:val="0"/>
          <w:numId w:val="1"/>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storing our records </w:t>
      </w:r>
      <w:r w:rsidR="007C6CF7" w:rsidRPr="0009276C">
        <w:rPr>
          <w:rFonts w:ascii="Arial" w:hAnsi="Arial" w:cs="Arial"/>
          <w:color w:val="000000"/>
          <w:sz w:val="20"/>
          <w:szCs w:val="20"/>
        </w:rPr>
        <w:t>securely.</w:t>
      </w:r>
    </w:p>
    <w:p w14:paraId="33732FC6" w14:textId="77777777" w:rsidR="008C2899" w:rsidRPr="0009276C" w:rsidRDefault="008C2899" w:rsidP="008C2899">
      <w:pPr>
        <w:pStyle w:val="paragraph"/>
        <w:numPr>
          <w:ilvl w:val="0"/>
          <w:numId w:val="1"/>
        </w:numPr>
        <w:spacing w:after="0"/>
        <w:jc w:val="both"/>
        <w:textAlignment w:val="baseline"/>
        <w:rPr>
          <w:rFonts w:ascii="Arial" w:hAnsi="Arial" w:cs="Arial"/>
          <w:color w:val="000000"/>
          <w:sz w:val="20"/>
          <w:szCs w:val="20"/>
        </w:rPr>
      </w:pPr>
      <w:r w:rsidRPr="0009276C">
        <w:rPr>
          <w:rFonts w:ascii="Arial" w:hAnsi="Arial" w:cs="Arial"/>
          <w:color w:val="000000"/>
          <w:sz w:val="20"/>
          <w:szCs w:val="20"/>
        </w:rPr>
        <w:t>controlling the access to our buildings, systems and/or records; and</w:t>
      </w:r>
    </w:p>
    <w:p w14:paraId="64FC9133" w14:textId="77777777" w:rsidR="008C2899" w:rsidRPr="0009276C" w:rsidRDefault="008C2899" w:rsidP="008C2899">
      <w:pPr>
        <w:pStyle w:val="paragraph"/>
        <w:numPr>
          <w:ilvl w:val="0"/>
          <w:numId w:val="1"/>
        </w:numPr>
        <w:spacing w:after="0"/>
        <w:jc w:val="both"/>
        <w:textAlignment w:val="baseline"/>
        <w:rPr>
          <w:rFonts w:ascii="Arial" w:hAnsi="Arial" w:cs="Arial"/>
          <w:color w:val="000000"/>
          <w:sz w:val="20"/>
          <w:szCs w:val="20"/>
        </w:rPr>
      </w:pPr>
      <w:r w:rsidRPr="0009276C">
        <w:rPr>
          <w:rFonts w:ascii="Arial" w:hAnsi="Arial" w:cs="Arial"/>
          <w:color w:val="000000"/>
          <w:sz w:val="20"/>
          <w:szCs w:val="20"/>
        </w:rPr>
        <w:t>safely destroying or deleting records.</w:t>
      </w:r>
    </w:p>
    <w:p w14:paraId="6F252997" w14:textId="2F59766B" w:rsidR="008C2899" w:rsidRPr="00EC162A" w:rsidRDefault="008C2899" w:rsidP="00EC162A">
      <w:pPr>
        <w:pStyle w:val="paragraph"/>
        <w:numPr>
          <w:ilvl w:val="0"/>
          <w:numId w:val="1"/>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Ensure compliance with </w:t>
      </w:r>
      <w:r w:rsidR="00EC162A">
        <w:rPr>
          <w:rFonts w:ascii="Arial" w:hAnsi="Arial" w:cs="Arial"/>
          <w:color w:val="000000"/>
          <w:sz w:val="20"/>
          <w:szCs w:val="20"/>
        </w:rPr>
        <w:t>best practice standards</w:t>
      </w:r>
      <w:r w:rsidRPr="0009276C">
        <w:rPr>
          <w:rFonts w:ascii="Arial" w:hAnsi="Arial" w:cs="Arial"/>
          <w:color w:val="000000"/>
          <w:sz w:val="20"/>
          <w:szCs w:val="20"/>
        </w:rPr>
        <w:t>.</w:t>
      </w:r>
    </w:p>
    <w:p w14:paraId="7FB97AF7" w14:textId="77777777" w:rsidR="008C2899" w:rsidRPr="0009276C" w:rsidRDefault="008C2899" w:rsidP="0009276C">
      <w:pPr>
        <w:pStyle w:val="paragraph"/>
        <w:spacing w:after="0"/>
        <w:jc w:val="both"/>
        <w:textAlignment w:val="baseline"/>
        <w:rPr>
          <w:rFonts w:ascii="Arial" w:hAnsi="Arial" w:cs="Arial"/>
          <w:b/>
          <w:bCs/>
          <w:color w:val="000000"/>
          <w:sz w:val="20"/>
          <w:szCs w:val="20"/>
        </w:rPr>
      </w:pPr>
      <w:r w:rsidRPr="0009276C">
        <w:rPr>
          <w:rFonts w:ascii="Arial" w:hAnsi="Arial" w:cs="Arial"/>
          <w:b/>
          <w:bCs/>
          <w:color w:val="000000"/>
          <w:sz w:val="20"/>
          <w:szCs w:val="20"/>
        </w:rPr>
        <w:t>How long do we keep your personal information?</w:t>
      </w:r>
    </w:p>
    <w:p w14:paraId="09AF5257" w14:textId="77777777"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We will keep your personal information for as long as:</w:t>
      </w:r>
    </w:p>
    <w:p w14:paraId="25F689C8" w14:textId="101B81F4" w:rsidR="008C2899" w:rsidRPr="0009276C" w:rsidRDefault="008C2899" w:rsidP="008C2899">
      <w:pPr>
        <w:pStyle w:val="paragraph"/>
        <w:numPr>
          <w:ilvl w:val="0"/>
          <w:numId w:val="12"/>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the law requires us to keep </w:t>
      </w:r>
      <w:r w:rsidR="007C6CF7" w:rsidRPr="0009276C">
        <w:rPr>
          <w:rFonts w:ascii="Arial" w:hAnsi="Arial" w:cs="Arial"/>
          <w:color w:val="000000"/>
          <w:sz w:val="20"/>
          <w:szCs w:val="20"/>
        </w:rPr>
        <w:t>it.</w:t>
      </w:r>
    </w:p>
    <w:p w14:paraId="7E107DA4" w14:textId="06EADEE8" w:rsidR="008C2899" w:rsidRPr="0009276C" w:rsidRDefault="008C2899" w:rsidP="008C2899">
      <w:pPr>
        <w:pStyle w:val="paragraph"/>
        <w:numPr>
          <w:ilvl w:val="0"/>
          <w:numId w:val="12"/>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a contract between you and us requires us to keep </w:t>
      </w:r>
      <w:r w:rsidR="007C6CF7" w:rsidRPr="0009276C">
        <w:rPr>
          <w:rFonts w:ascii="Arial" w:hAnsi="Arial" w:cs="Arial"/>
          <w:color w:val="000000"/>
          <w:sz w:val="20"/>
          <w:szCs w:val="20"/>
        </w:rPr>
        <w:t>it.</w:t>
      </w:r>
    </w:p>
    <w:p w14:paraId="59B1016D" w14:textId="32D86105" w:rsidR="008C2899" w:rsidRPr="0009276C" w:rsidRDefault="008C2899" w:rsidP="008C2899">
      <w:pPr>
        <w:pStyle w:val="paragraph"/>
        <w:numPr>
          <w:ilvl w:val="0"/>
          <w:numId w:val="12"/>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you have consented for us keeping </w:t>
      </w:r>
      <w:r w:rsidR="007C6CF7" w:rsidRPr="0009276C">
        <w:rPr>
          <w:rFonts w:ascii="Arial" w:hAnsi="Arial" w:cs="Arial"/>
          <w:color w:val="000000"/>
          <w:sz w:val="20"/>
          <w:szCs w:val="20"/>
        </w:rPr>
        <w:t>it.</w:t>
      </w:r>
    </w:p>
    <w:p w14:paraId="76908E62" w14:textId="32B615BF" w:rsidR="008C2899" w:rsidRPr="0009276C" w:rsidRDefault="008C2899" w:rsidP="008C2899">
      <w:pPr>
        <w:pStyle w:val="paragraph"/>
        <w:numPr>
          <w:ilvl w:val="0"/>
          <w:numId w:val="12"/>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we are required to keep it to achieve the purposes listed in this Privacy </w:t>
      </w:r>
      <w:r w:rsidR="007C6CF7" w:rsidRPr="0009276C">
        <w:rPr>
          <w:rFonts w:ascii="Arial" w:hAnsi="Arial" w:cs="Arial"/>
          <w:color w:val="000000"/>
          <w:sz w:val="20"/>
          <w:szCs w:val="20"/>
        </w:rPr>
        <w:t>Policy.</w:t>
      </w:r>
    </w:p>
    <w:p w14:paraId="22B33300" w14:textId="7D6BECA1" w:rsidR="008C2899" w:rsidRPr="0009276C" w:rsidRDefault="008C2899" w:rsidP="008C2899">
      <w:pPr>
        <w:pStyle w:val="paragraph"/>
        <w:numPr>
          <w:ilvl w:val="0"/>
          <w:numId w:val="12"/>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we require it for statistical or research </w:t>
      </w:r>
      <w:r w:rsidR="007C6CF7" w:rsidRPr="0009276C">
        <w:rPr>
          <w:rFonts w:ascii="Arial" w:hAnsi="Arial" w:cs="Arial"/>
          <w:color w:val="000000"/>
          <w:sz w:val="20"/>
          <w:szCs w:val="20"/>
        </w:rPr>
        <w:t>purposes.</w:t>
      </w:r>
    </w:p>
    <w:p w14:paraId="4FB841F8" w14:textId="77777777" w:rsidR="008C2899" w:rsidRPr="0009276C" w:rsidRDefault="008C2899" w:rsidP="008C2899">
      <w:pPr>
        <w:pStyle w:val="paragraph"/>
        <w:numPr>
          <w:ilvl w:val="0"/>
          <w:numId w:val="12"/>
        </w:numPr>
        <w:spacing w:after="0"/>
        <w:jc w:val="both"/>
        <w:textAlignment w:val="baseline"/>
        <w:rPr>
          <w:rFonts w:ascii="Arial" w:hAnsi="Arial" w:cs="Arial"/>
          <w:color w:val="000000"/>
          <w:sz w:val="20"/>
          <w:szCs w:val="20"/>
        </w:rPr>
      </w:pPr>
      <w:r w:rsidRPr="0009276C">
        <w:rPr>
          <w:rFonts w:ascii="Arial" w:hAnsi="Arial" w:cs="Arial"/>
          <w:color w:val="000000"/>
          <w:sz w:val="20"/>
          <w:szCs w:val="20"/>
        </w:rPr>
        <w:t>a code of conduct requires us to keep it; and / or</w:t>
      </w:r>
    </w:p>
    <w:p w14:paraId="6AC79F0F" w14:textId="77777777" w:rsidR="008C2899" w:rsidRPr="0009276C" w:rsidRDefault="008C2899" w:rsidP="008C2899">
      <w:pPr>
        <w:pStyle w:val="paragraph"/>
        <w:numPr>
          <w:ilvl w:val="0"/>
          <w:numId w:val="12"/>
        </w:numPr>
        <w:spacing w:after="0"/>
        <w:jc w:val="both"/>
        <w:textAlignment w:val="baseline"/>
        <w:rPr>
          <w:rFonts w:ascii="Arial" w:hAnsi="Arial" w:cs="Arial"/>
          <w:color w:val="000000"/>
          <w:sz w:val="20"/>
          <w:szCs w:val="20"/>
        </w:rPr>
      </w:pPr>
      <w:r w:rsidRPr="0009276C">
        <w:rPr>
          <w:rFonts w:ascii="Arial" w:hAnsi="Arial" w:cs="Arial"/>
          <w:color w:val="000000"/>
          <w:sz w:val="20"/>
          <w:szCs w:val="20"/>
        </w:rPr>
        <w:t>we require it for our lawful business purposes.</w:t>
      </w:r>
    </w:p>
    <w:p w14:paraId="072DE5BC" w14:textId="77777777"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Take note: We may keep your personal information even if you no longer have a relationship with us, for the historical data that may be required by your employer or employee.</w:t>
      </w:r>
    </w:p>
    <w:p w14:paraId="06D30457" w14:textId="77777777" w:rsidR="008C2899" w:rsidRPr="0009276C" w:rsidRDefault="008C2899" w:rsidP="0009276C">
      <w:pPr>
        <w:pStyle w:val="paragraph"/>
        <w:spacing w:after="0"/>
        <w:jc w:val="both"/>
        <w:textAlignment w:val="baseline"/>
        <w:rPr>
          <w:rFonts w:ascii="Arial" w:hAnsi="Arial" w:cs="Arial"/>
          <w:b/>
          <w:bCs/>
          <w:color w:val="000000"/>
          <w:sz w:val="20"/>
          <w:szCs w:val="20"/>
        </w:rPr>
      </w:pPr>
      <w:r w:rsidRPr="0009276C">
        <w:rPr>
          <w:rFonts w:ascii="Arial" w:hAnsi="Arial" w:cs="Arial"/>
          <w:b/>
          <w:bCs/>
          <w:color w:val="000000"/>
          <w:sz w:val="20"/>
          <w:szCs w:val="20"/>
        </w:rPr>
        <w:t>Our cookie policy</w:t>
      </w:r>
    </w:p>
    <w:p w14:paraId="685A2311" w14:textId="77777777"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A cookie is a small piece of data sent from our websites or applications to your computer or device hard drive or Internet browser where it is saved. The cookie contains information to personalise your experience on our websites or applications and may improve your experience on the websites or applications. The cookie will also identify your device, like the computer or smart phone.</w:t>
      </w:r>
    </w:p>
    <w:p w14:paraId="695881D7" w14:textId="2950F644" w:rsidR="00733FB0" w:rsidRDefault="008C2899" w:rsidP="007C6CF7">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By using our websites or applications you agree that cookies may be forwarded from the relevant website or application to your computer or device. The cookie will enable us to know that you have visited the website or application before and will identify you. We may also use the cookie to prevent fraud and for analytics.</w:t>
      </w:r>
    </w:p>
    <w:p w14:paraId="420AE6FD" w14:textId="77777777" w:rsidR="004C13AD" w:rsidRPr="0009276C" w:rsidRDefault="004C13AD" w:rsidP="004C13AD">
      <w:pPr>
        <w:pStyle w:val="paragraph"/>
        <w:spacing w:after="0"/>
        <w:jc w:val="both"/>
        <w:textAlignment w:val="baseline"/>
        <w:rPr>
          <w:rFonts w:ascii="Arial" w:hAnsi="Arial" w:cs="Arial"/>
          <w:b/>
          <w:bCs/>
          <w:color w:val="000000"/>
          <w:sz w:val="20"/>
          <w:szCs w:val="20"/>
        </w:rPr>
      </w:pPr>
      <w:r w:rsidRPr="0009276C">
        <w:rPr>
          <w:rFonts w:ascii="Arial" w:hAnsi="Arial" w:cs="Arial"/>
          <w:b/>
          <w:bCs/>
          <w:color w:val="000000"/>
          <w:sz w:val="20"/>
          <w:szCs w:val="20"/>
        </w:rPr>
        <w:lastRenderedPageBreak/>
        <w:t>Your duties and rights about the personal information we have about you.</w:t>
      </w:r>
    </w:p>
    <w:p w14:paraId="374C3E1E" w14:textId="77777777" w:rsidR="004C13AD" w:rsidRPr="0009276C" w:rsidRDefault="004C13AD" w:rsidP="004C13AD">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You must provide proof of identity when enforcing the rights below.</w:t>
      </w:r>
    </w:p>
    <w:p w14:paraId="02F7E64F" w14:textId="77777777" w:rsidR="004C13AD" w:rsidRPr="0009276C" w:rsidRDefault="004C13AD" w:rsidP="004C13AD">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You must inform us when your personal information changes.</w:t>
      </w:r>
    </w:p>
    <w:p w14:paraId="7B4B1D44" w14:textId="77777777" w:rsidR="004C13AD" w:rsidRPr="0009276C" w:rsidRDefault="004C13AD" w:rsidP="004C13AD">
      <w:pPr>
        <w:pStyle w:val="paragraph"/>
        <w:spacing w:after="0"/>
        <w:jc w:val="both"/>
        <w:textAlignment w:val="baseline"/>
        <w:rPr>
          <w:rFonts w:ascii="Arial" w:hAnsi="Arial" w:cs="Arial"/>
          <w:color w:val="000000"/>
          <w:sz w:val="20"/>
          <w:szCs w:val="20"/>
        </w:rPr>
      </w:pPr>
      <w:r>
        <w:rPr>
          <w:rFonts w:ascii="Arial" w:hAnsi="Arial" w:cs="Arial"/>
          <w:color w:val="000000"/>
          <w:sz w:val="20"/>
          <w:szCs w:val="20"/>
        </w:rPr>
        <w:t>Please contact our Information Officer to give effect to any of the below rights.</w:t>
      </w:r>
    </w:p>
    <w:p w14:paraId="0BAEBF3B" w14:textId="77777777" w:rsidR="004C13AD" w:rsidRPr="0009276C" w:rsidRDefault="004C13AD" w:rsidP="004C13AD">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You have the right to request access to the personal information we have about you by contacting us. This includes requesting:</w:t>
      </w:r>
    </w:p>
    <w:p w14:paraId="49EAF8D9" w14:textId="77777777" w:rsidR="004C13AD" w:rsidRPr="0009276C" w:rsidRDefault="004C13AD" w:rsidP="004C13AD">
      <w:pPr>
        <w:pStyle w:val="paragraph"/>
        <w:numPr>
          <w:ilvl w:val="0"/>
          <w:numId w:val="11"/>
        </w:numPr>
        <w:spacing w:after="0"/>
        <w:jc w:val="both"/>
        <w:textAlignment w:val="baseline"/>
        <w:rPr>
          <w:rFonts w:ascii="Arial" w:hAnsi="Arial" w:cs="Arial"/>
          <w:color w:val="000000"/>
          <w:sz w:val="20"/>
          <w:szCs w:val="20"/>
        </w:rPr>
      </w:pPr>
      <w:r w:rsidRPr="0009276C">
        <w:rPr>
          <w:rFonts w:ascii="Arial" w:hAnsi="Arial" w:cs="Arial"/>
          <w:color w:val="000000"/>
          <w:sz w:val="20"/>
          <w:szCs w:val="20"/>
        </w:rPr>
        <w:t>confirmation that we hold your personal information.</w:t>
      </w:r>
    </w:p>
    <w:p w14:paraId="5659826F" w14:textId="77777777" w:rsidR="004C13AD" w:rsidRPr="0009276C" w:rsidRDefault="004C13AD" w:rsidP="004C13AD">
      <w:pPr>
        <w:pStyle w:val="paragraph"/>
        <w:numPr>
          <w:ilvl w:val="0"/>
          <w:numId w:val="11"/>
        </w:numPr>
        <w:spacing w:after="0"/>
        <w:jc w:val="both"/>
        <w:textAlignment w:val="baseline"/>
        <w:rPr>
          <w:rFonts w:ascii="Arial" w:hAnsi="Arial" w:cs="Arial"/>
          <w:color w:val="000000"/>
          <w:sz w:val="20"/>
          <w:szCs w:val="20"/>
        </w:rPr>
      </w:pPr>
      <w:r w:rsidRPr="0009276C">
        <w:rPr>
          <w:rFonts w:ascii="Arial" w:hAnsi="Arial" w:cs="Arial"/>
          <w:color w:val="000000"/>
          <w:sz w:val="20"/>
          <w:szCs w:val="20"/>
        </w:rPr>
        <w:t>a copy or description of the record containing your personal information; and</w:t>
      </w:r>
    </w:p>
    <w:p w14:paraId="42EDC1DA" w14:textId="77777777" w:rsidR="004C13AD" w:rsidRPr="0009276C" w:rsidRDefault="004C13AD" w:rsidP="004C13AD">
      <w:pPr>
        <w:pStyle w:val="paragraph"/>
        <w:numPr>
          <w:ilvl w:val="0"/>
          <w:numId w:val="11"/>
        </w:numPr>
        <w:spacing w:after="0"/>
        <w:jc w:val="both"/>
        <w:textAlignment w:val="baseline"/>
        <w:rPr>
          <w:rFonts w:ascii="Arial" w:hAnsi="Arial" w:cs="Arial"/>
          <w:color w:val="000000"/>
          <w:sz w:val="20"/>
          <w:szCs w:val="20"/>
        </w:rPr>
      </w:pPr>
      <w:r w:rsidRPr="0009276C">
        <w:rPr>
          <w:rFonts w:ascii="Arial" w:hAnsi="Arial" w:cs="Arial"/>
          <w:color w:val="000000"/>
          <w:sz w:val="20"/>
          <w:szCs w:val="20"/>
        </w:rPr>
        <w:t>the identity or categories of third parties who have had access to your personal information.</w:t>
      </w:r>
    </w:p>
    <w:p w14:paraId="3632A6C1" w14:textId="77777777" w:rsidR="004C13AD" w:rsidRPr="0009276C" w:rsidRDefault="004C13AD" w:rsidP="004C13AD">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We will attend to requests for access to personal information within a reasonable time. You may be required to pay a reasonable fee to receive copies or descriptions of records, or information about third parties. We will inform you of the fee before attending to your request.</w:t>
      </w:r>
    </w:p>
    <w:p w14:paraId="50341CCB" w14:textId="77777777" w:rsidR="004C13AD" w:rsidRPr="0009276C" w:rsidRDefault="004C13AD" w:rsidP="004C13AD">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Please note that the law may limit your right to access information.</w:t>
      </w:r>
    </w:p>
    <w:p w14:paraId="7A417A0C" w14:textId="77777777" w:rsidR="004C13AD" w:rsidRPr="0009276C" w:rsidRDefault="004C13AD" w:rsidP="004C13AD">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You have the right to request us to correct or delete the personal information we have about you if it is inaccurate, irrelevant, excessive, out of date, incomplete, misleading, obtained unlawfully or we are no longer authorised to keep it. You must inform us of your request in writing. It may take up to 15 business days for the change to reflect on our systems. We may request documents from you to verify the change in personal information.</w:t>
      </w:r>
    </w:p>
    <w:p w14:paraId="3CF42A8D" w14:textId="77777777" w:rsidR="004C13AD" w:rsidRPr="0009276C" w:rsidRDefault="004C13AD" w:rsidP="004C13AD">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A specific agreement that you have entered into with us may determine how you must change your personal information provided at the time when you entered into the specific agreement. Please adhere to these requirements. If the law requires us to keep the personal information, it will not be deleted upon your request. The deletion of certain personal information may lead to the termination of your business relationship with us.</w:t>
      </w:r>
    </w:p>
    <w:p w14:paraId="7E11375D" w14:textId="77777777" w:rsidR="004C13AD" w:rsidRPr="0009276C" w:rsidRDefault="004C13AD" w:rsidP="004C13AD">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You may object on reasonable grounds to the processing of your personal information.</w:t>
      </w:r>
    </w:p>
    <w:p w14:paraId="7585EA4F" w14:textId="77777777" w:rsidR="004C13AD" w:rsidRPr="0009276C" w:rsidRDefault="004C13AD" w:rsidP="004C13AD">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We will not be able to give effect to your objection if the processing of your personal information was and is permitted by law; you have provided consent to the processing and our processing done according to your consent or the processing is necessary to conclude or perform under a contract with you.</w:t>
      </w:r>
    </w:p>
    <w:p w14:paraId="2D7ADEE6" w14:textId="77777777" w:rsidR="004C13AD" w:rsidRPr="0009276C" w:rsidRDefault="004C13AD" w:rsidP="004C13AD">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Where you have provided your consent for the processing of your personal information, you may withdraw your consent. If you withdraw your consent, we will explain the consequences to you. We may proceed to process your personal information even if you have withdrawn your consent if the law permits or requires it. It may take up to 15 business days for the change to reflect on our systems, during this time we may still process your personal information. You must inform us of any objection in writing. </w:t>
      </w:r>
    </w:p>
    <w:p w14:paraId="5DC5DD51" w14:textId="77777777" w:rsidR="004C13AD" w:rsidRDefault="004C13AD" w:rsidP="004C13AD">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You have a right to file a complaint with us or any Regulator with jurisdiction about an alleged contravention of the protection of your personal information by us. We will address your complaint as far as possible.</w:t>
      </w:r>
    </w:p>
    <w:p w14:paraId="0AC85C5F" w14:textId="77777777" w:rsidR="004C13AD" w:rsidRDefault="004C13AD" w:rsidP="004C13AD">
      <w:pPr>
        <w:spacing w:after="0" w:line="240" w:lineRule="auto"/>
        <w:jc w:val="both"/>
        <w:textAlignment w:val="baseline"/>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The contact details for the Information Regulator is as follows:</w:t>
      </w:r>
    </w:p>
    <w:p w14:paraId="438C6A39" w14:textId="77777777" w:rsidR="004C13AD" w:rsidRDefault="004C13AD" w:rsidP="004C13AD">
      <w:pPr>
        <w:spacing w:after="0" w:line="240" w:lineRule="auto"/>
        <w:jc w:val="both"/>
        <w:textAlignment w:val="baseline"/>
        <w:rPr>
          <w:rFonts w:ascii="Arial" w:eastAsia="Times New Roman" w:hAnsi="Arial" w:cs="Arial"/>
          <w:color w:val="000000" w:themeColor="text1"/>
          <w:sz w:val="20"/>
          <w:szCs w:val="20"/>
        </w:rPr>
      </w:pPr>
    </w:p>
    <w:tbl>
      <w:tblPr>
        <w:tblStyle w:val="TableGrid"/>
        <w:tblW w:w="0" w:type="auto"/>
        <w:tblLook w:val="04A0" w:firstRow="1" w:lastRow="0" w:firstColumn="1" w:lastColumn="0" w:noHBand="0" w:noVBand="1"/>
      </w:tblPr>
      <w:tblGrid>
        <w:gridCol w:w="1980"/>
        <w:gridCol w:w="7036"/>
      </w:tblGrid>
      <w:tr w:rsidR="004C13AD" w14:paraId="6FF33624" w14:textId="77777777" w:rsidTr="0095709F">
        <w:tc>
          <w:tcPr>
            <w:tcW w:w="1980" w:type="dxa"/>
          </w:tcPr>
          <w:p w14:paraId="7CD3F202" w14:textId="77777777" w:rsidR="004C13AD" w:rsidRDefault="004C13AD" w:rsidP="0095709F">
            <w:pPr>
              <w:jc w:val="both"/>
              <w:textAlignment w:val="baseline"/>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Email:</w:t>
            </w:r>
          </w:p>
        </w:tc>
        <w:tc>
          <w:tcPr>
            <w:tcW w:w="7036" w:type="dxa"/>
          </w:tcPr>
          <w:p w14:paraId="69F826BE" w14:textId="77777777" w:rsidR="004C13AD" w:rsidRDefault="00411DA0" w:rsidP="0095709F">
            <w:pPr>
              <w:jc w:val="both"/>
              <w:textAlignment w:val="baseline"/>
              <w:rPr>
                <w:rFonts w:ascii="Arial" w:eastAsia="Times New Roman" w:hAnsi="Arial" w:cs="Arial"/>
                <w:color w:val="000000" w:themeColor="text1"/>
                <w:sz w:val="20"/>
                <w:szCs w:val="20"/>
              </w:rPr>
            </w:pPr>
            <w:hyperlink r:id="rId10" w:history="1">
              <w:r w:rsidR="004C13AD" w:rsidRPr="00405CBA">
                <w:rPr>
                  <w:rStyle w:val="Hyperlink"/>
                  <w:rFonts w:ascii="Arial" w:eastAsia="Times New Roman" w:hAnsi="Arial" w:cs="Arial"/>
                  <w:sz w:val="20"/>
                  <w:szCs w:val="20"/>
                </w:rPr>
                <w:t>Complaints.IR@justice.gov.za</w:t>
              </w:r>
            </w:hyperlink>
          </w:p>
        </w:tc>
      </w:tr>
      <w:tr w:rsidR="004C13AD" w14:paraId="126F413F" w14:textId="77777777" w:rsidTr="0095709F">
        <w:tc>
          <w:tcPr>
            <w:tcW w:w="1980" w:type="dxa"/>
          </w:tcPr>
          <w:p w14:paraId="6070EB3A" w14:textId="77777777" w:rsidR="004C13AD" w:rsidRDefault="004C13AD" w:rsidP="0095709F">
            <w:pPr>
              <w:jc w:val="both"/>
              <w:textAlignment w:val="baseline"/>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Postal Address:</w:t>
            </w:r>
          </w:p>
        </w:tc>
        <w:tc>
          <w:tcPr>
            <w:tcW w:w="7036" w:type="dxa"/>
          </w:tcPr>
          <w:p w14:paraId="66FCFC7D" w14:textId="77777777" w:rsidR="004C13AD" w:rsidRDefault="004C13AD" w:rsidP="0095709F">
            <w:pPr>
              <w:jc w:val="both"/>
              <w:textAlignment w:val="baseline"/>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P.O. Box 31533, Braamfontein, Johannesburg, 2017</w:t>
            </w:r>
          </w:p>
        </w:tc>
      </w:tr>
      <w:tr w:rsidR="004C13AD" w14:paraId="6C5CA86E" w14:textId="77777777" w:rsidTr="0095709F">
        <w:tc>
          <w:tcPr>
            <w:tcW w:w="1980" w:type="dxa"/>
          </w:tcPr>
          <w:p w14:paraId="5126CEB3" w14:textId="77777777" w:rsidR="004C13AD" w:rsidRDefault="004C13AD" w:rsidP="0095709F">
            <w:pPr>
              <w:jc w:val="both"/>
              <w:textAlignment w:val="baseline"/>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Physical Address:</w:t>
            </w:r>
          </w:p>
        </w:tc>
        <w:tc>
          <w:tcPr>
            <w:tcW w:w="7036" w:type="dxa"/>
          </w:tcPr>
          <w:p w14:paraId="58D48770" w14:textId="77777777" w:rsidR="004C13AD" w:rsidRDefault="004C13AD" w:rsidP="0095709F">
            <w:pPr>
              <w:jc w:val="both"/>
              <w:textAlignment w:val="baseline"/>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JD House, 27 Stiemens Street, Braamfontein, Johannesburg, 2001. </w:t>
            </w:r>
          </w:p>
        </w:tc>
      </w:tr>
    </w:tbl>
    <w:p w14:paraId="486BEF99" w14:textId="6FD39BD8" w:rsidR="004C13AD" w:rsidRDefault="004C13AD" w:rsidP="007C6CF7">
      <w:pPr>
        <w:pStyle w:val="paragraph"/>
        <w:spacing w:after="0"/>
        <w:jc w:val="both"/>
        <w:textAlignment w:val="baseline"/>
        <w:rPr>
          <w:rFonts w:ascii="Arial" w:hAnsi="Arial" w:cs="Arial"/>
          <w:color w:val="000000"/>
          <w:sz w:val="20"/>
          <w:szCs w:val="20"/>
        </w:rPr>
      </w:pPr>
    </w:p>
    <w:p w14:paraId="5DC863AB" w14:textId="77777777" w:rsidR="004C13AD" w:rsidRPr="004C13AD" w:rsidRDefault="004C13AD" w:rsidP="004C13AD">
      <w:pPr>
        <w:spacing w:after="0" w:line="240" w:lineRule="auto"/>
        <w:jc w:val="both"/>
        <w:textAlignment w:val="baseline"/>
        <w:rPr>
          <w:rFonts w:ascii="Arial" w:eastAsia="Times New Roman" w:hAnsi="Arial" w:cs="Arial"/>
          <w:b/>
          <w:bCs/>
          <w:color w:val="000000" w:themeColor="text1"/>
          <w:sz w:val="20"/>
          <w:szCs w:val="20"/>
        </w:rPr>
      </w:pPr>
      <w:r w:rsidRPr="004C13AD">
        <w:rPr>
          <w:rFonts w:ascii="Arial" w:eastAsia="Times New Roman" w:hAnsi="Arial" w:cs="Arial"/>
          <w:b/>
          <w:bCs/>
          <w:color w:val="000000" w:themeColor="text1"/>
          <w:sz w:val="20"/>
          <w:szCs w:val="20"/>
        </w:rPr>
        <w:lastRenderedPageBreak/>
        <w:t>How can you get in touch with us?</w:t>
      </w:r>
    </w:p>
    <w:p w14:paraId="6BA4736E" w14:textId="77777777" w:rsidR="004C13AD" w:rsidRDefault="004C13AD" w:rsidP="004C13AD">
      <w:pPr>
        <w:spacing w:after="0" w:line="240" w:lineRule="auto"/>
        <w:jc w:val="both"/>
        <w:textAlignment w:val="baseline"/>
        <w:rPr>
          <w:rFonts w:ascii="Arial" w:eastAsia="Times New Roman" w:hAnsi="Arial" w:cs="Arial"/>
          <w:b/>
          <w:bCs/>
          <w:color w:val="000000" w:themeColor="text1"/>
          <w:sz w:val="20"/>
          <w:szCs w:val="20"/>
        </w:rPr>
      </w:pPr>
    </w:p>
    <w:p w14:paraId="1EED3AC6" w14:textId="77777777" w:rsidR="004C13AD" w:rsidRDefault="004C13AD" w:rsidP="004C13AD">
      <w:pPr>
        <w:spacing w:after="0" w:line="240" w:lineRule="auto"/>
        <w:jc w:val="both"/>
        <w:textAlignment w:val="baseline"/>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For any queries in relation to this letter or our processing of your persona information in general, you can contact our Information Officer and/or Deputy Information Officer at the following details:</w:t>
      </w:r>
    </w:p>
    <w:p w14:paraId="0DF4827E" w14:textId="77777777" w:rsidR="004C13AD" w:rsidRDefault="004C13AD" w:rsidP="004C13AD">
      <w:pPr>
        <w:spacing w:after="0" w:line="240" w:lineRule="auto"/>
        <w:jc w:val="both"/>
        <w:textAlignment w:val="baseline"/>
        <w:rPr>
          <w:rFonts w:ascii="Arial" w:eastAsia="Times New Roman"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36"/>
      </w:tblGrid>
      <w:tr w:rsidR="004C13AD" w14:paraId="5D3C20F0" w14:textId="77777777" w:rsidTr="004C13AD">
        <w:tc>
          <w:tcPr>
            <w:tcW w:w="1980" w:type="dxa"/>
          </w:tcPr>
          <w:p w14:paraId="783ED6F7" w14:textId="77777777" w:rsidR="004C13AD" w:rsidRDefault="004C13AD" w:rsidP="0095709F">
            <w:pPr>
              <w:jc w:val="both"/>
              <w:textAlignment w:val="baseline"/>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Name:</w:t>
            </w:r>
          </w:p>
        </w:tc>
        <w:tc>
          <w:tcPr>
            <w:tcW w:w="7036" w:type="dxa"/>
          </w:tcPr>
          <w:p w14:paraId="1DC9AE9B" w14:textId="24A5D7CA" w:rsidR="004C13AD" w:rsidRDefault="008234CC" w:rsidP="0095709F">
            <w:pPr>
              <w:jc w:val="both"/>
              <w:textAlignment w:val="baseline"/>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Estelle Roe</w:t>
            </w:r>
          </w:p>
        </w:tc>
      </w:tr>
      <w:tr w:rsidR="004C13AD" w14:paraId="11A60ED3" w14:textId="77777777" w:rsidTr="004C13AD">
        <w:tc>
          <w:tcPr>
            <w:tcW w:w="1980" w:type="dxa"/>
          </w:tcPr>
          <w:p w14:paraId="66C86C9B" w14:textId="77777777" w:rsidR="004C13AD" w:rsidRDefault="004C13AD" w:rsidP="0095709F">
            <w:pPr>
              <w:jc w:val="both"/>
              <w:textAlignment w:val="baseline"/>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Contact Number:</w:t>
            </w:r>
          </w:p>
        </w:tc>
        <w:tc>
          <w:tcPr>
            <w:tcW w:w="7036" w:type="dxa"/>
          </w:tcPr>
          <w:p w14:paraId="31FB52D9" w14:textId="3CF48EB2" w:rsidR="004C13AD" w:rsidRDefault="008234CC" w:rsidP="0095709F">
            <w:pPr>
              <w:jc w:val="both"/>
              <w:textAlignment w:val="baseline"/>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083</w:t>
            </w:r>
            <w:r w:rsidR="001C5591">
              <w:rPr>
                <w:rFonts w:ascii="Arial" w:eastAsia="Times New Roman" w:hAnsi="Arial" w:cs="Arial"/>
                <w:color w:val="000000" w:themeColor="text1"/>
                <w:sz w:val="20"/>
                <w:szCs w:val="20"/>
              </w:rPr>
              <w:t> 326 8185</w:t>
            </w:r>
          </w:p>
        </w:tc>
      </w:tr>
      <w:tr w:rsidR="004C13AD" w14:paraId="221E5102" w14:textId="77777777" w:rsidTr="004C13AD">
        <w:tc>
          <w:tcPr>
            <w:tcW w:w="1980" w:type="dxa"/>
          </w:tcPr>
          <w:p w14:paraId="2A936CC6" w14:textId="77777777" w:rsidR="004C13AD" w:rsidRDefault="004C13AD" w:rsidP="0095709F">
            <w:pPr>
              <w:jc w:val="both"/>
              <w:textAlignment w:val="baseline"/>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Email Address:</w:t>
            </w:r>
          </w:p>
        </w:tc>
        <w:tc>
          <w:tcPr>
            <w:tcW w:w="7036" w:type="dxa"/>
          </w:tcPr>
          <w:p w14:paraId="74C0C3A4" w14:textId="62E940A7" w:rsidR="004C13AD" w:rsidRDefault="001C5591" w:rsidP="0095709F">
            <w:pPr>
              <w:jc w:val="both"/>
              <w:textAlignment w:val="baseline"/>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info@thebagdad.co.za</w:t>
            </w:r>
          </w:p>
        </w:tc>
      </w:tr>
      <w:tr w:rsidR="004C13AD" w14:paraId="26C435A6" w14:textId="77777777" w:rsidTr="004C13AD">
        <w:tc>
          <w:tcPr>
            <w:tcW w:w="1980" w:type="dxa"/>
          </w:tcPr>
          <w:p w14:paraId="001678E5" w14:textId="77777777" w:rsidR="004C13AD" w:rsidRDefault="004C13AD" w:rsidP="0095709F">
            <w:pPr>
              <w:jc w:val="both"/>
              <w:textAlignment w:val="baseline"/>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Physical Address:</w:t>
            </w:r>
          </w:p>
        </w:tc>
        <w:tc>
          <w:tcPr>
            <w:tcW w:w="7036" w:type="dxa"/>
          </w:tcPr>
          <w:p w14:paraId="3D5ECCD5" w14:textId="77777777" w:rsidR="004C13AD" w:rsidRDefault="001C5591" w:rsidP="0095709F">
            <w:pPr>
              <w:jc w:val="both"/>
              <w:textAlignment w:val="baseline"/>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Bagdad Centre </w:t>
            </w:r>
          </w:p>
          <w:p w14:paraId="30D56B81" w14:textId="77777777" w:rsidR="001C5591" w:rsidRDefault="001C5591" w:rsidP="0095709F">
            <w:pPr>
              <w:jc w:val="both"/>
              <w:textAlignment w:val="baseline"/>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R40 road</w:t>
            </w:r>
          </w:p>
          <w:p w14:paraId="5D7269BB" w14:textId="77777777" w:rsidR="001C5591" w:rsidRDefault="001C5591" w:rsidP="0095709F">
            <w:pPr>
              <w:jc w:val="both"/>
              <w:textAlignment w:val="baseline"/>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White River</w:t>
            </w:r>
          </w:p>
          <w:p w14:paraId="7928A162" w14:textId="1F38C5E7" w:rsidR="001C5591" w:rsidRDefault="001C5591" w:rsidP="0095709F">
            <w:pPr>
              <w:jc w:val="both"/>
              <w:textAlignment w:val="baseline"/>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1240</w:t>
            </w:r>
          </w:p>
        </w:tc>
      </w:tr>
    </w:tbl>
    <w:p w14:paraId="504AEAF5" w14:textId="77777777" w:rsidR="004C13AD" w:rsidRDefault="004C13AD" w:rsidP="004C13AD">
      <w:pPr>
        <w:spacing w:after="0" w:line="240" w:lineRule="auto"/>
        <w:jc w:val="both"/>
        <w:textAlignment w:val="baseline"/>
        <w:rPr>
          <w:rFonts w:ascii="Arial" w:eastAsia="Times New Roman" w:hAnsi="Arial" w:cs="Arial"/>
          <w:color w:val="000000" w:themeColor="text1"/>
          <w:sz w:val="20"/>
          <w:szCs w:val="20"/>
        </w:rPr>
      </w:pPr>
    </w:p>
    <w:p w14:paraId="6524A80C" w14:textId="77777777" w:rsidR="004C13AD" w:rsidRDefault="004C13AD" w:rsidP="004C13AD">
      <w:pPr>
        <w:spacing w:after="0" w:line="240" w:lineRule="auto"/>
        <w:jc w:val="both"/>
        <w:textAlignment w:val="baseline"/>
        <w:rPr>
          <w:rFonts w:ascii="Arial" w:eastAsia="Times New Roman" w:hAnsi="Arial" w:cs="Arial"/>
          <w:color w:val="000000" w:themeColor="text1"/>
          <w:sz w:val="20"/>
          <w:szCs w:val="20"/>
        </w:rPr>
      </w:pPr>
    </w:p>
    <w:p w14:paraId="240E9073" w14:textId="77777777" w:rsidR="004C13AD" w:rsidRDefault="004C13AD" w:rsidP="007C6CF7">
      <w:pPr>
        <w:pStyle w:val="paragraph"/>
        <w:spacing w:after="0"/>
        <w:jc w:val="both"/>
        <w:textAlignment w:val="baseline"/>
        <w:rPr>
          <w:rFonts w:ascii="Arial" w:hAnsi="Arial" w:cs="Arial"/>
          <w:color w:val="000000"/>
          <w:sz w:val="20"/>
          <w:szCs w:val="20"/>
        </w:rPr>
      </w:pPr>
    </w:p>
    <w:sectPr w:rsidR="004C13A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0A4B88"/>
    <w:multiLevelType w:val="hybridMultilevel"/>
    <w:tmpl w:val="270C575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3D81468"/>
    <w:multiLevelType w:val="multilevel"/>
    <w:tmpl w:val="886289C6"/>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DEB18F8"/>
    <w:multiLevelType w:val="hybridMultilevel"/>
    <w:tmpl w:val="2A86A8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1">
    <w:nsid w:val="11435E69"/>
    <w:multiLevelType w:val="hybridMultilevel"/>
    <w:tmpl w:val="78FCC1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1">
    <w:nsid w:val="15465D9A"/>
    <w:multiLevelType w:val="hybridMultilevel"/>
    <w:tmpl w:val="501CA2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1">
    <w:nsid w:val="1D946FF4"/>
    <w:multiLevelType w:val="hybridMultilevel"/>
    <w:tmpl w:val="7590A9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3CB69B0"/>
    <w:multiLevelType w:val="hybridMultilevel"/>
    <w:tmpl w:val="857A1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2562515C"/>
    <w:multiLevelType w:val="hybridMultilevel"/>
    <w:tmpl w:val="196A51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1">
    <w:nsid w:val="365358CF"/>
    <w:multiLevelType w:val="hybridMultilevel"/>
    <w:tmpl w:val="B0E25C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1">
    <w:nsid w:val="40885EA0"/>
    <w:multiLevelType w:val="multilevel"/>
    <w:tmpl w:val="B1C684F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6D39BE"/>
    <w:multiLevelType w:val="hybridMultilevel"/>
    <w:tmpl w:val="B6069B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1">
    <w:nsid w:val="454650AB"/>
    <w:multiLevelType w:val="hybridMultilevel"/>
    <w:tmpl w:val="E81AAD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1">
    <w:nsid w:val="4FDB3CEA"/>
    <w:multiLevelType w:val="hybridMultilevel"/>
    <w:tmpl w:val="1A5A4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1">
    <w:nsid w:val="6DB7551C"/>
    <w:multiLevelType w:val="hybridMultilevel"/>
    <w:tmpl w:val="9EEEAD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1">
    <w:nsid w:val="787E5926"/>
    <w:multiLevelType w:val="hybridMultilevel"/>
    <w:tmpl w:val="A90227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1">
    <w:nsid w:val="7A2F1F92"/>
    <w:multiLevelType w:val="hybridMultilevel"/>
    <w:tmpl w:val="C5DC2A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8"/>
  </w:num>
  <w:num w:numId="4">
    <w:abstractNumId w:val="15"/>
  </w:num>
  <w:num w:numId="5">
    <w:abstractNumId w:val="4"/>
  </w:num>
  <w:num w:numId="6">
    <w:abstractNumId w:val="7"/>
  </w:num>
  <w:num w:numId="7">
    <w:abstractNumId w:val="3"/>
  </w:num>
  <w:num w:numId="8">
    <w:abstractNumId w:val="0"/>
  </w:num>
  <w:num w:numId="9">
    <w:abstractNumId w:val="5"/>
  </w:num>
  <w:num w:numId="10">
    <w:abstractNumId w:val="12"/>
  </w:num>
  <w:num w:numId="11">
    <w:abstractNumId w:val="2"/>
  </w:num>
  <w:num w:numId="12">
    <w:abstractNumId w:val="14"/>
  </w:num>
  <w:num w:numId="13">
    <w:abstractNumId w:val="9"/>
  </w:num>
  <w:num w:numId="14">
    <w:abstractNumId w:val="6"/>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899"/>
    <w:rsid w:val="000213DD"/>
    <w:rsid w:val="000A2078"/>
    <w:rsid w:val="001C5591"/>
    <w:rsid w:val="003C29E0"/>
    <w:rsid w:val="00411DA0"/>
    <w:rsid w:val="0049136F"/>
    <w:rsid w:val="004C13AD"/>
    <w:rsid w:val="00733FB0"/>
    <w:rsid w:val="007C6CF7"/>
    <w:rsid w:val="008234CC"/>
    <w:rsid w:val="008C2899"/>
    <w:rsid w:val="00B2036D"/>
    <w:rsid w:val="00E2673C"/>
    <w:rsid w:val="00EC162A"/>
    <w:rsid w:val="00F90853"/>
    <w:rsid w:val="263BBB1F"/>
    <w:rsid w:val="4AFB7515"/>
    <w:rsid w:val="5BF2AEB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E7E82"/>
  <w15:chartTrackingRefBased/>
  <w15:docId w15:val="{818A1DCF-4611-4D1F-A30F-18FD61FB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2899"/>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899"/>
    <w:rPr>
      <w:rFonts w:asciiTheme="majorHAnsi" w:eastAsiaTheme="majorEastAsia" w:hAnsiTheme="majorHAnsi" w:cstheme="majorBidi"/>
      <w:color w:val="2F5496" w:themeColor="accent1" w:themeShade="BF"/>
      <w:sz w:val="32"/>
      <w:szCs w:val="32"/>
      <w:lang w:eastAsia="en-US"/>
    </w:rPr>
  </w:style>
  <w:style w:type="paragraph" w:customStyle="1" w:styleId="paragraph">
    <w:name w:val="paragraph"/>
    <w:basedOn w:val="Normal"/>
    <w:rsid w:val="008C28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C2899"/>
  </w:style>
  <w:style w:type="character" w:customStyle="1" w:styleId="eop">
    <w:name w:val="eop"/>
    <w:basedOn w:val="DefaultParagraphFont"/>
    <w:rsid w:val="008C2899"/>
  </w:style>
  <w:style w:type="table" w:styleId="TableGrid">
    <w:name w:val="Table Grid"/>
    <w:basedOn w:val="TableNormal"/>
    <w:uiPriority w:val="39"/>
    <w:rsid w:val="008C289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036D"/>
    <w:pPr>
      <w:ind w:left="720"/>
      <w:contextualSpacing/>
    </w:pPr>
  </w:style>
  <w:style w:type="character" w:styleId="Hyperlink">
    <w:name w:val="Hyperlink"/>
    <w:basedOn w:val="DefaultParagraphFont"/>
    <w:uiPriority w:val="99"/>
    <w:unhideWhenUsed/>
    <w:rsid w:val="004C13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185953">
      <w:bodyDiv w:val="1"/>
      <w:marLeft w:val="0"/>
      <w:marRight w:val="0"/>
      <w:marTop w:val="0"/>
      <w:marBottom w:val="0"/>
      <w:divBdr>
        <w:top w:val="none" w:sz="0" w:space="0" w:color="auto"/>
        <w:left w:val="none" w:sz="0" w:space="0" w:color="auto"/>
        <w:bottom w:val="none" w:sz="0" w:space="0" w:color="auto"/>
        <w:right w:val="none" w:sz="0" w:space="0" w:color="auto"/>
      </w:divBdr>
    </w:div>
    <w:div w:id="19016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omplaints.IR@justice.gov.za"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F28BC8D2FDEF428A2F0AAEFEB584BA" ma:contentTypeVersion="12" ma:contentTypeDescription="Create a new document." ma:contentTypeScope="" ma:versionID="8deab0a6ed5d6f6d562ba54dafca9821">
  <xsd:schema xmlns:xsd="http://www.w3.org/2001/XMLSchema" xmlns:xs="http://www.w3.org/2001/XMLSchema" xmlns:p="http://schemas.microsoft.com/office/2006/metadata/properties" xmlns:ns2="e4e901f9-66bb-4bf9-8e3c-16b112dedc35" xmlns:ns3="8125a11a-67a9-43db-933b-12aecdb69b37" targetNamespace="http://schemas.microsoft.com/office/2006/metadata/properties" ma:root="true" ma:fieldsID="7b41be9c1ba3a6f2e10a9f39bf6dfa70" ns2:_="" ns3:_="">
    <xsd:import namespace="e4e901f9-66bb-4bf9-8e3c-16b112dedc35"/>
    <xsd:import namespace="8125a11a-67a9-43db-933b-12aecdb69b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901f9-66bb-4bf9-8e3c-16b112ded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25a11a-67a9-43db-933b-12aecdb69b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3CC2CC-8230-4540-9DDF-70287D9AC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901f9-66bb-4bf9-8e3c-16b112dedc35"/>
    <ds:schemaRef ds:uri="8125a11a-67a9-43db-933b-12aecdb69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F427B8-2F6D-4197-AFF0-5E6CC1B927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21D7E3-9F3B-4AD6-8297-BB615840AE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2607</Words>
  <Characters>14866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Ruco</dc:creator>
  <cp:keywords/>
  <dc:description/>
  <cp:lastModifiedBy>Alec Somers</cp:lastModifiedBy>
  <cp:revision>8</cp:revision>
  <dcterms:created xsi:type="dcterms:W3CDTF">2021-06-26T18:50:00Z</dcterms:created>
  <dcterms:modified xsi:type="dcterms:W3CDTF">2021-10-26T15:10:00Z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0x01010035F28BC8D2FDEF428A2F0AAEFEB584BA</vt:lpwstr>
  </property>
</Properties>
</file>